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jc w:val="center"/>
        <w:rPr>
          <w:rFonts w:ascii="宋体" w:hAnsi="宋体" w:cs="宋体"/>
          <w:sz w:val="84"/>
          <w:szCs w:val="84"/>
        </w:rPr>
      </w:pPr>
    </w:p>
    <w:p>
      <w:pPr>
        <w:jc w:val="center"/>
        <w:rPr>
          <w:b/>
          <w:sz w:val="72"/>
          <w:szCs w:val="72"/>
        </w:rPr>
      </w:pPr>
      <w:r>
        <w:rPr>
          <w:rFonts w:hint="eastAsia"/>
          <w:b/>
          <w:sz w:val="72"/>
          <w:szCs w:val="72"/>
        </w:rPr>
        <w:t>询 价 文 件</w:t>
      </w:r>
    </w:p>
    <w:p>
      <w:pPr>
        <w:snapToGrid w:val="0"/>
        <w:spacing w:line="300" w:lineRule="auto"/>
        <w:rPr>
          <w:rFonts w:ascii="宋体" w:hAnsi="宋体" w:cs="宋体"/>
          <w:b/>
          <w:bCs/>
          <w:sz w:val="28"/>
        </w:rPr>
      </w:pPr>
    </w:p>
    <w:p>
      <w:pPr>
        <w:snapToGrid w:val="0"/>
        <w:spacing w:line="300" w:lineRule="auto"/>
        <w:jc w:val="center"/>
        <w:rPr>
          <w:rFonts w:ascii="宋体" w:hAnsi="宋体" w:cs="宋体"/>
          <w:b/>
          <w:bCs/>
          <w:sz w:val="28"/>
        </w:rPr>
      </w:pPr>
    </w:p>
    <w:p>
      <w:pPr>
        <w:snapToGrid w:val="0"/>
        <w:spacing w:line="300" w:lineRule="auto"/>
        <w:jc w:val="center"/>
        <w:rPr>
          <w:rFonts w:ascii="宋体" w:hAnsi="宋体" w:cs="宋体"/>
          <w:b/>
          <w:bCs/>
          <w:sz w:val="28"/>
        </w:rPr>
      </w:pPr>
    </w:p>
    <w:p>
      <w:pPr>
        <w:snapToGrid w:val="0"/>
        <w:spacing w:line="300" w:lineRule="auto"/>
        <w:jc w:val="center"/>
        <w:rPr>
          <w:rFonts w:ascii="宋体" w:hAnsi="宋体" w:cs="宋体"/>
          <w:b/>
          <w:bCs/>
          <w:sz w:val="36"/>
          <w:szCs w:val="36"/>
        </w:rPr>
      </w:pPr>
    </w:p>
    <w:p>
      <w:pPr>
        <w:jc w:val="center"/>
        <w:rPr>
          <w:sz w:val="32"/>
          <w:szCs w:val="32"/>
        </w:rPr>
      </w:pPr>
      <w:r>
        <w:rPr>
          <w:rFonts w:hint="eastAsia"/>
          <w:sz w:val="32"/>
          <w:szCs w:val="32"/>
        </w:rPr>
        <w:t>项目名称：</w:t>
      </w:r>
      <w:r>
        <w:rPr>
          <w:rFonts w:hint="eastAsia"/>
          <w:sz w:val="32"/>
          <w:szCs w:val="32"/>
          <w:lang w:eastAsia="zh-CN"/>
        </w:rPr>
        <w:t>江苏安全技术职业学院</w:t>
      </w:r>
      <w:r>
        <w:rPr>
          <w:rFonts w:hint="eastAsia"/>
          <w:sz w:val="32"/>
          <w:szCs w:val="32"/>
        </w:rPr>
        <w:t>等级保护测评项目</w:t>
      </w:r>
    </w:p>
    <w:p>
      <w:pPr>
        <w:snapToGrid w:val="0"/>
        <w:spacing w:before="120" w:after="120" w:line="300" w:lineRule="auto"/>
        <w:ind w:firstLine="2700" w:firstLineChars="750"/>
        <w:jc w:val="center"/>
        <w:rPr>
          <w:rFonts w:ascii="宋体" w:hAnsi="宋体" w:cs="宋体"/>
          <w:sz w:val="36"/>
          <w:szCs w:val="36"/>
        </w:rPr>
      </w:pPr>
    </w:p>
    <w:p>
      <w:pPr>
        <w:snapToGrid w:val="0"/>
        <w:spacing w:before="120" w:after="120" w:line="300" w:lineRule="auto"/>
        <w:ind w:firstLine="2700" w:firstLineChars="750"/>
        <w:jc w:val="center"/>
        <w:rPr>
          <w:rFonts w:ascii="宋体" w:hAnsi="宋体" w:cs="宋体"/>
          <w:sz w:val="36"/>
          <w:szCs w:val="36"/>
        </w:rPr>
      </w:pPr>
    </w:p>
    <w:p>
      <w:pPr>
        <w:snapToGrid w:val="0"/>
        <w:spacing w:before="120" w:after="120" w:line="300" w:lineRule="auto"/>
        <w:ind w:firstLine="2700" w:firstLineChars="750"/>
        <w:jc w:val="center"/>
        <w:rPr>
          <w:rFonts w:ascii="宋体" w:hAnsi="宋体" w:cs="宋体"/>
          <w:sz w:val="36"/>
          <w:szCs w:val="36"/>
        </w:rPr>
      </w:pPr>
    </w:p>
    <w:p>
      <w:pPr>
        <w:snapToGrid w:val="0"/>
        <w:spacing w:before="120" w:after="120" w:line="300" w:lineRule="auto"/>
        <w:jc w:val="center"/>
        <w:rPr>
          <w:rFonts w:ascii="宋体" w:hAnsi="宋体" w:cs="宋体"/>
          <w:sz w:val="36"/>
          <w:szCs w:val="36"/>
        </w:rPr>
      </w:pPr>
    </w:p>
    <w:p>
      <w:pPr>
        <w:snapToGrid w:val="0"/>
        <w:spacing w:before="120" w:after="120" w:line="300" w:lineRule="auto"/>
        <w:jc w:val="center"/>
        <w:rPr>
          <w:rFonts w:ascii="宋体" w:hAnsi="宋体" w:cs="宋体"/>
          <w:sz w:val="36"/>
          <w:szCs w:val="36"/>
        </w:rPr>
      </w:pPr>
    </w:p>
    <w:p>
      <w:pPr>
        <w:snapToGrid w:val="0"/>
        <w:spacing w:before="120" w:after="120" w:line="300" w:lineRule="auto"/>
        <w:jc w:val="center"/>
        <w:rPr>
          <w:rFonts w:ascii="宋体" w:hAnsi="宋体" w:cs="宋体"/>
          <w:sz w:val="36"/>
          <w:szCs w:val="36"/>
        </w:rPr>
      </w:pPr>
    </w:p>
    <w:p>
      <w:pPr>
        <w:snapToGrid w:val="0"/>
        <w:spacing w:before="120" w:after="120" w:line="300" w:lineRule="auto"/>
        <w:jc w:val="center"/>
        <w:rPr>
          <w:rFonts w:ascii="宋体" w:hAnsi="宋体" w:cs="宋体"/>
          <w:b/>
          <w:bCs/>
          <w:sz w:val="36"/>
          <w:szCs w:val="36"/>
        </w:rPr>
      </w:pPr>
    </w:p>
    <w:p>
      <w:pPr>
        <w:snapToGrid w:val="0"/>
        <w:spacing w:before="120" w:after="120" w:line="300" w:lineRule="auto"/>
        <w:jc w:val="center"/>
        <w:rPr>
          <w:rFonts w:ascii="宋体" w:hAnsi="宋体" w:cs="宋体"/>
          <w:b/>
          <w:bCs/>
          <w:sz w:val="36"/>
          <w:szCs w:val="36"/>
        </w:rPr>
      </w:pPr>
    </w:p>
    <w:p>
      <w:pPr>
        <w:jc w:val="center"/>
        <w:rPr>
          <w:rFonts w:hint="eastAsia" w:ascii="宋体" w:hAnsi="宋体" w:eastAsia="宋体" w:cs="宋体"/>
          <w:sz w:val="36"/>
          <w:szCs w:val="36"/>
          <w:lang w:eastAsia="zh-CN"/>
        </w:rPr>
      </w:pPr>
      <w:r>
        <w:rPr>
          <w:rFonts w:hint="eastAsia" w:ascii="宋体" w:hAnsi="宋体" w:cs="宋体"/>
          <w:sz w:val="36"/>
          <w:szCs w:val="36"/>
          <w:lang w:eastAsia="zh-CN"/>
        </w:rPr>
        <w:t>江苏安全技术职业学院</w:t>
      </w:r>
    </w:p>
    <w:p>
      <w:pPr>
        <w:jc w:val="center"/>
        <w:rPr>
          <w:rFonts w:ascii="宋体" w:hAnsi="宋体" w:cs="宋体"/>
          <w:sz w:val="36"/>
          <w:szCs w:val="36"/>
        </w:rPr>
      </w:pPr>
      <w:r>
        <w:rPr>
          <w:rFonts w:hint="eastAsia" w:ascii="宋体" w:hAnsi="宋体" w:cs="宋体"/>
          <w:sz w:val="36"/>
          <w:szCs w:val="36"/>
        </w:rPr>
        <w:t>2022年</w:t>
      </w:r>
      <w:r>
        <w:rPr>
          <w:rFonts w:hint="eastAsia" w:ascii="宋体" w:hAnsi="宋体" w:cs="宋体"/>
          <w:sz w:val="36"/>
          <w:szCs w:val="36"/>
          <w:lang w:val="en-US" w:eastAsia="zh-CN"/>
        </w:rPr>
        <w:t>11</w:t>
      </w:r>
      <w:r>
        <w:rPr>
          <w:rFonts w:hint="eastAsia" w:ascii="宋体" w:hAnsi="宋体" w:cs="宋体"/>
          <w:sz w:val="36"/>
          <w:szCs w:val="36"/>
        </w:rPr>
        <w:t>月</w:t>
      </w:r>
    </w:p>
    <w:p>
      <w:pPr>
        <w:snapToGrid w:val="0"/>
        <w:spacing w:before="120" w:after="120" w:line="560" w:lineRule="exact"/>
        <w:rPr>
          <w:rFonts w:ascii="宋体" w:hAnsi="宋体" w:cs="宋体"/>
          <w:sz w:val="36"/>
          <w:szCs w:val="36"/>
        </w:rPr>
      </w:pPr>
    </w:p>
    <w:p/>
    <w:p/>
    <w:p/>
    <w:p>
      <w:pPr>
        <w:pStyle w:val="3"/>
        <w:jc w:val="center"/>
        <w:rPr>
          <w:szCs w:val="44"/>
        </w:rPr>
      </w:pPr>
      <w:r>
        <w:rPr>
          <w:rFonts w:hint="eastAsia"/>
          <w:szCs w:val="44"/>
        </w:rPr>
        <w:t>第一部分  询价公告</w:t>
      </w:r>
    </w:p>
    <w:p/>
    <w:p>
      <w:pPr>
        <w:adjustRightInd w:val="0"/>
        <w:snapToGrid w:val="0"/>
        <w:spacing w:line="480" w:lineRule="exact"/>
        <w:ind w:firstLine="560" w:firstLineChars="200"/>
        <w:rPr>
          <w:rFonts w:ascii="宋体" w:hAnsi="宋体" w:cs="宋体"/>
          <w:bCs/>
          <w:sz w:val="28"/>
          <w:szCs w:val="28"/>
        </w:rPr>
      </w:pPr>
      <w:r>
        <w:rPr>
          <w:rFonts w:hint="eastAsia" w:ascii="宋体" w:hAnsi="宋体" w:cs="宋体"/>
          <w:sz w:val="28"/>
          <w:szCs w:val="28"/>
          <w:lang w:eastAsia="zh-CN"/>
        </w:rPr>
        <w:t>江苏安全技术职业学院</w:t>
      </w:r>
      <w:r>
        <w:rPr>
          <w:rFonts w:hint="eastAsia" w:ascii="宋体" w:hAnsi="宋体" w:cs="宋体"/>
          <w:sz w:val="28"/>
          <w:szCs w:val="28"/>
        </w:rPr>
        <w:t>（以下称“采购人”）现邀请有意向且满足资格条件的企业单位（以下称“报价人”）参加我等级保护测评项目的询价采购工作，如贵单位有意与本单位合作，请按以下要求参加。</w:t>
      </w:r>
    </w:p>
    <w:p>
      <w:pPr>
        <w:numPr>
          <w:ilvl w:val="0"/>
          <w:numId w:val="2"/>
        </w:numPr>
        <w:snapToGrid w:val="0"/>
        <w:spacing w:line="480" w:lineRule="exact"/>
        <w:ind w:firstLine="570"/>
        <w:rPr>
          <w:rFonts w:ascii="宋体" w:hAnsi="宋体" w:cs="宋体"/>
          <w:sz w:val="28"/>
          <w:szCs w:val="28"/>
        </w:rPr>
      </w:pPr>
      <w:r>
        <w:rPr>
          <w:rFonts w:hint="eastAsia" w:ascii="宋体" w:hAnsi="宋体" w:cs="宋体"/>
          <w:b/>
          <w:bCs/>
          <w:sz w:val="28"/>
          <w:szCs w:val="28"/>
        </w:rPr>
        <w:t>项目名称:</w:t>
      </w:r>
      <w:r>
        <w:rPr>
          <w:rFonts w:hint="eastAsia" w:ascii="宋体" w:hAnsi="宋体" w:cs="宋体"/>
          <w:sz w:val="28"/>
          <w:szCs w:val="28"/>
        </w:rPr>
        <w:t xml:space="preserve"> </w:t>
      </w:r>
      <w:r>
        <w:rPr>
          <w:rFonts w:hint="eastAsia" w:ascii="宋体" w:hAnsi="宋体" w:cs="宋体"/>
          <w:sz w:val="28"/>
          <w:szCs w:val="28"/>
          <w:lang w:eastAsia="zh-CN"/>
        </w:rPr>
        <w:t>江苏安全技术职业学院</w:t>
      </w:r>
      <w:r>
        <w:rPr>
          <w:rFonts w:hint="eastAsia" w:ascii="宋体" w:hAnsi="宋体" w:cs="宋体"/>
          <w:sz w:val="28"/>
          <w:szCs w:val="28"/>
        </w:rPr>
        <w:t>等级保护测评项目</w:t>
      </w:r>
    </w:p>
    <w:p>
      <w:pPr>
        <w:numPr>
          <w:ilvl w:val="0"/>
          <w:numId w:val="2"/>
        </w:numPr>
        <w:snapToGrid w:val="0"/>
        <w:spacing w:line="480" w:lineRule="exact"/>
        <w:ind w:firstLine="570"/>
        <w:rPr>
          <w:rFonts w:ascii="宋体" w:hAnsi="宋体" w:cs="宋体"/>
          <w:bCs/>
          <w:sz w:val="28"/>
          <w:szCs w:val="28"/>
        </w:rPr>
      </w:pPr>
      <w:r>
        <w:rPr>
          <w:rFonts w:hint="eastAsia"/>
          <w:b/>
          <w:bCs/>
          <w:sz w:val="28"/>
          <w:szCs w:val="28"/>
        </w:rPr>
        <w:t>项目编号：</w:t>
      </w:r>
      <w:r>
        <w:rPr>
          <w:rFonts w:hint="eastAsia" w:ascii="宋体" w:hAnsi="宋体" w:cs="宋体"/>
          <w:sz w:val="28"/>
          <w:szCs w:val="28"/>
        </w:rPr>
        <w:t>JSAQ-202211018</w:t>
      </w:r>
    </w:p>
    <w:p>
      <w:pPr>
        <w:numPr>
          <w:ilvl w:val="0"/>
          <w:numId w:val="2"/>
        </w:numPr>
        <w:snapToGrid w:val="0"/>
        <w:spacing w:line="480" w:lineRule="exact"/>
        <w:ind w:firstLine="570"/>
        <w:rPr>
          <w:rFonts w:ascii="宋体" w:hAnsi="宋体" w:cs="宋体"/>
          <w:b/>
          <w:bCs/>
          <w:sz w:val="28"/>
          <w:szCs w:val="28"/>
        </w:rPr>
      </w:pPr>
      <w:r>
        <w:rPr>
          <w:rFonts w:hint="eastAsia" w:ascii="宋体" w:hAnsi="宋体" w:cs="宋体"/>
          <w:b/>
          <w:bCs/>
          <w:sz w:val="28"/>
          <w:szCs w:val="28"/>
        </w:rPr>
        <w:t>项目最高限价：￥</w:t>
      </w:r>
      <w:r>
        <w:rPr>
          <w:rFonts w:hint="eastAsia" w:ascii="宋体" w:hAnsi="宋体" w:cs="宋体"/>
          <w:b/>
          <w:bCs/>
          <w:sz w:val="28"/>
          <w:szCs w:val="28"/>
          <w:lang w:val="en-US" w:eastAsia="zh-CN"/>
        </w:rPr>
        <w:t>5</w:t>
      </w:r>
      <w:r>
        <w:rPr>
          <w:rFonts w:hint="eastAsia" w:ascii="宋体" w:hAnsi="宋体" w:cs="宋体"/>
          <w:b/>
          <w:bCs/>
          <w:sz w:val="28"/>
          <w:szCs w:val="28"/>
        </w:rPr>
        <w:t>万元</w:t>
      </w:r>
    </w:p>
    <w:p>
      <w:pPr>
        <w:snapToGrid w:val="0"/>
        <w:spacing w:line="480" w:lineRule="exact"/>
        <w:ind w:firstLine="570"/>
        <w:rPr>
          <w:rFonts w:ascii="宋体" w:hAnsi="宋体" w:cs="宋体"/>
          <w:sz w:val="28"/>
          <w:szCs w:val="28"/>
        </w:rPr>
      </w:pPr>
      <w:r>
        <w:rPr>
          <w:rFonts w:hint="eastAsia" w:ascii="宋体" w:hAnsi="宋体" w:cs="宋体"/>
          <w:b/>
          <w:bCs/>
          <w:sz w:val="28"/>
          <w:szCs w:val="28"/>
        </w:rPr>
        <w:t>三、项目需求：</w:t>
      </w:r>
      <w:r>
        <w:rPr>
          <w:rFonts w:hint="eastAsia" w:ascii="宋体" w:hAnsi="宋体" w:cs="宋体"/>
          <w:sz w:val="28"/>
          <w:szCs w:val="28"/>
        </w:rPr>
        <w:t>委托具备资质的第三方信息安全等级测评机构对采购人已定级的信息系统进行网络安全等级保护测评，查找与分析现有系统的安全防护能力的不足，编制等级保护测评报告，并协助采购人完成测评报告的备案。根据等级测评成果，由测评机构提出合理可行的安全整改建议，协助采购人进行安全管理与安全技术两方面的整改工作。详见询价文件第二部分。</w:t>
      </w:r>
    </w:p>
    <w:p>
      <w:pPr>
        <w:widowControl/>
        <w:snapToGrid w:val="0"/>
        <w:spacing w:line="480" w:lineRule="exact"/>
        <w:ind w:firstLine="565" w:firstLineChars="201"/>
        <w:jc w:val="left"/>
        <w:rPr>
          <w:rFonts w:ascii="宋体" w:hAnsi="宋体" w:cs="宋体"/>
          <w:b/>
          <w:bCs/>
          <w:sz w:val="28"/>
          <w:szCs w:val="28"/>
        </w:rPr>
      </w:pPr>
      <w:r>
        <w:rPr>
          <w:rFonts w:hint="eastAsia" w:ascii="宋体" w:hAnsi="宋体" w:cs="宋体"/>
          <w:b/>
          <w:bCs/>
          <w:sz w:val="28"/>
          <w:szCs w:val="28"/>
        </w:rPr>
        <w:t>四、报价人资格条件：</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报价人必须符合《政府采购法》第二十二条之规定并具备以下条件：</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1、具有独立法人资格，具备承担本项目的能力，投标时提供营业执照副本复印件；</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2、授权代表具有投标人法定代表人授权委托书，投标时提供法人代表及授权代表身份证复印件。</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 xml:space="preserve">3、投标人财务和经营状况良好，具备履行合同能力，近三年内无不良经营行为。 </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4、投标人参加政府采购的近三年内，在经营活动中没有重大违法记录。</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5、投标人不得有下列行为之一：</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（1）有违反法律、法规行为，依法被取消投标资格且期限未满的；</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（2）因招投标活动中有违法违规和不良行为，被有关招投标行政监督部门公示且公示期限未满的。</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6、法律法规规定的其他条件：</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 xml:space="preserve"> （1）投标人具备有效的《网络安全等级测评与检测评估机构服务认证证书》，且在“全国等级保护测评机构推荐目录 ”名单内（投标时提供相关网站截图，加盖单位公章）。</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（2）投标人近三年未被国家网络安全等级保护工作协调小组办公室网站（www.djbh.net）列入限期整改公告名单。</w:t>
      </w:r>
    </w:p>
    <w:p>
      <w:pPr>
        <w:widowControl/>
        <w:snapToGrid w:val="0"/>
        <w:spacing w:line="480" w:lineRule="exact"/>
        <w:ind w:firstLine="562" w:firstLineChars="201"/>
        <w:jc w:val="left"/>
        <w:rPr>
          <w:rFonts w:ascii="宋体" w:hAnsi="宋体" w:cs="宋体"/>
          <w:sz w:val="28"/>
          <w:szCs w:val="28"/>
        </w:rPr>
      </w:pPr>
      <w:r>
        <w:rPr>
          <w:rFonts w:hint="eastAsia" w:ascii="宋体" w:hAnsi="宋体" w:cs="宋体"/>
          <w:sz w:val="28"/>
          <w:szCs w:val="28"/>
        </w:rPr>
        <w:t>7、本次询价不接受联合体报价，不允许转包。</w:t>
      </w:r>
    </w:p>
    <w:p>
      <w:pPr>
        <w:widowControl/>
        <w:snapToGrid w:val="0"/>
        <w:spacing w:line="480" w:lineRule="exact"/>
        <w:ind w:firstLine="565" w:firstLineChars="201"/>
        <w:jc w:val="left"/>
        <w:rPr>
          <w:rFonts w:ascii="宋体" w:hAnsi="宋体" w:cs="宋体"/>
          <w:b/>
          <w:bCs/>
          <w:sz w:val="28"/>
          <w:szCs w:val="28"/>
        </w:rPr>
      </w:pPr>
      <w:r>
        <w:rPr>
          <w:rFonts w:hint="eastAsia" w:ascii="宋体" w:hAnsi="宋体" w:cs="宋体"/>
          <w:b/>
          <w:bCs/>
          <w:sz w:val="28"/>
          <w:szCs w:val="28"/>
        </w:rPr>
        <w:t>五、询价文件发放（获取）：</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时间：</w:t>
      </w:r>
      <w:r>
        <w:rPr>
          <w:rFonts w:hint="eastAsia" w:ascii="宋体" w:hAnsi="宋体" w:cs="宋体"/>
          <w:sz w:val="28"/>
          <w:szCs w:val="28"/>
          <w:lang w:val="en-US" w:eastAsia="zh-CN"/>
        </w:rPr>
        <w:t>2022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 xml:space="preserve">日至 </w:t>
      </w:r>
      <w:r>
        <w:rPr>
          <w:rFonts w:hint="eastAsia" w:ascii="宋体" w:hAnsi="宋体" w:cs="宋体"/>
          <w:sz w:val="28"/>
          <w:szCs w:val="28"/>
          <w:lang w:val="en-US" w:eastAsia="zh-CN"/>
        </w:rPr>
        <w:t>2022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21</w:t>
      </w:r>
      <w:r>
        <w:rPr>
          <w:rFonts w:hint="eastAsia" w:ascii="宋体" w:hAnsi="宋体" w:cs="宋体"/>
          <w:sz w:val="28"/>
          <w:szCs w:val="28"/>
        </w:rPr>
        <w:t>日，每天上午</w:t>
      </w:r>
      <w:r>
        <w:rPr>
          <w:rFonts w:hint="eastAsia" w:ascii="宋体" w:hAnsi="宋体" w:cs="宋体"/>
          <w:sz w:val="28"/>
          <w:szCs w:val="28"/>
          <w:lang w:val="en-US" w:eastAsia="zh-CN"/>
        </w:rPr>
        <w:t>09:00</w:t>
      </w:r>
      <w:r>
        <w:rPr>
          <w:rFonts w:hint="eastAsia" w:ascii="宋体" w:hAnsi="宋体" w:cs="宋体"/>
          <w:sz w:val="28"/>
          <w:szCs w:val="28"/>
        </w:rPr>
        <w:t>至</w:t>
      </w:r>
      <w:r>
        <w:rPr>
          <w:rFonts w:hint="eastAsia" w:ascii="宋体" w:hAnsi="宋体" w:cs="宋体"/>
          <w:sz w:val="28"/>
          <w:szCs w:val="28"/>
          <w:lang w:val="en-US" w:eastAsia="zh-CN"/>
        </w:rPr>
        <w:t>11:30</w:t>
      </w:r>
      <w:r>
        <w:rPr>
          <w:rFonts w:hint="eastAsia" w:ascii="宋体" w:hAnsi="宋体" w:cs="宋体"/>
          <w:sz w:val="28"/>
          <w:szCs w:val="28"/>
        </w:rPr>
        <w:t>，下午</w:t>
      </w:r>
      <w:r>
        <w:rPr>
          <w:rFonts w:hint="eastAsia" w:ascii="宋体" w:hAnsi="宋体" w:cs="宋体"/>
          <w:sz w:val="28"/>
          <w:szCs w:val="28"/>
          <w:lang w:val="en-US" w:eastAsia="zh-CN"/>
        </w:rPr>
        <w:t>14:00</w:t>
      </w:r>
      <w:r>
        <w:rPr>
          <w:rFonts w:hint="eastAsia" w:ascii="宋体" w:hAnsi="宋体" w:cs="宋体"/>
          <w:sz w:val="28"/>
          <w:szCs w:val="28"/>
        </w:rPr>
        <w:t>至</w:t>
      </w:r>
      <w:r>
        <w:rPr>
          <w:rFonts w:hint="eastAsia" w:ascii="宋体" w:hAnsi="宋体" w:cs="宋体"/>
          <w:sz w:val="28"/>
          <w:szCs w:val="28"/>
          <w:lang w:val="en-US" w:eastAsia="zh-CN"/>
        </w:rPr>
        <w:t xml:space="preserve"> 17:00</w:t>
      </w:r>
      <w:r>
        <w:rPr>
          <w:rFonts w:hint="eastAsia" w:ascii="宋体" w:hAnsi="宋体" w:cs="宋体"/>
          <w:sz w:val="28"/>
          <w:szCs w:val="28"/>
        </w:rPr>
        <w:t>（北京时间，法定节假日除外 ）。</w:t>
      </w:r>
    </w:p>
    <w:p>
      <w:pPr>
        <w:widowControl/>
        <w:snapToGrid w:val="0"/>
        <w:spacing w:line="480" w:lineRule="exact"/>
        <w:ind w:firstLine="562" w:firstLineChars="201"/>
        <w:jc w:val="left"/>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地点：</w:t>
      </w:r>
      <w:r>
        <w:rPr>
          <w:rFonts w:hint="eastAsia" w:ascii="宋体" w:hAnsi="宋体" w:cs="宋体"/>
          <w:sz w:val="28"/>
          <w:szCs w:val="28"/>
          <w:lang w:val="en-US" w:eastAsia="zh-CN"/>
        </w:rPr>
        <w:t>云龙校区新食堂5楼</w:t>
      </w:r>
      <w:r>
        <w:rPr>
          <w:rFonts w:hint="eastAsia" w:ascii="宋体" w:hAnsi="宋体" w:cs="宋体"/>
          <w:sz w:val="28"/>
          <w:szCs w:val="28"/>
        </w:rPr>
        <w:t>办公室。（地址：徐州市</w:t>
      </w:r>
      <w:r>
        <w:rPr>
          <w:rFonts w:hint="eastAsia" w:ascii="宋体" w:hAnsi="宋体" w:cs="宋体"/>
          <w:sz w:val="28"/>
          <w:szCs w:val="28"/>
          <w:lang w:val="en-US" w:eastAsia="zh-CN"/>
        </w:rPr>
        <w:t>铜山路</w:t>
      </w:r>
      <w:r>
        <w:rPr>
          <w:rFonts w:hint="eastAsia" w:ascii="宋体" w:hAnsi="宋体" w:cs="宋体"/>
          <w:sz w:val="28"/>
          <w:szCs w:val="28"/>
        </w:rPr>
        <w:t xml:space="preserve">381号，江苏安全技术职业学院）。 </w:t>
      </w:r>
    </w:p>
    <w:p>
      <w:pPr>
        <w:widowControl/>
        <w:snapToGrid w:val="0"/>
        <w:spacing w:line="480" w:lineRule="exact"/>
        <w:ind w:firstLine="562" w:firstLineChars="201"/>
        <w:jc w:val="left"/>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方式：凭投标人企业法人授权委托书及被授权人身份证、营业执照（副本）复印件（加盖投标人鲜章）扫描件发送至邮箱（1hfhhfh@163.com）。</w:t>
      </w:r>
    </w:p>
    <w:p>
      <w:pPr>
        <w:widowControl/>
        <w:snapToGrid w:val="0"/>
        <w:spacing w:line="480" w:lineRule="exact"/>
        <w:ind w:firstLine="562" w:firstLineChars="201"/>
        <w:jc w:val="left"/>
        <w:rPr>
          <w:rFonts w:hint="eastAsia" w:ascii="宋体" w:hAnsi="宋体" w:cs="宋体"/>
          <w:sz w:val="28"/>
          <w:szCs w:val="28"/>
          <w:lang w:val="en-US" w:eastAsia="zh-CN"/>
        </w:rPr>
      </w:pPr>
      <w:r>
        <w:rPr>
          <w:rFonts w:hint="eastAsia" w:ascii="宋体" w:hAnsi="宋体" w:cs="宋体"/>
          <w:sz w:val="28"/>
          <w:szCs w:val="28"/>
          <w:lang w:val="en-US" w:eastAsia="zh-CN"/>
        </w:rPr>
        <w:t>4、</w:t>
      </w:r>
      <w:r>
        <w:rPr>
          <w:rFonts w:hint="eastAsia" w:ascii="宋体" w:hAnsi="宋体" w:cs="宋体"/>
          <w:sz w:val="28"/>
          <w:szCs w:val="28"/>
        </w:rPr>
        <w:t>售价：</w:t>
      </w:r>
      <w:r>
        <w:rPr>
          <w:rFonts w:hint="eastAsia" w:ascii="宋体" w:hAnsi="宋体" w:cs="宋体"/>
          <w:sz w:val="28"/>
          <w:szCs w:val="28"/>
          <w:lang w:val="en-US" w:eastAsia="zh-CN"/>
        </w:rPr>
        <w:t>免费。</w:t>
      </w:r>
    </w:p>
    <w:p>
      <w:pPr>
        <w:widowControl/>
        <w:snapToGrid w:val="0"/>
        <w:spacing w:line="480" w:lineRule="exact"/>
        <w:ind w:firstLine="565" w:firstLineChars="201"/>
        <w:jc w:val="left"/>
        <w:rPr>
          <w:rFonts w:hint="eastAsia" w:ascii="宋体" w:hAnsi="宋体" w:cs="宋体"/>
          <w:sz w:val="28"/>
          <w:szCs w:val="28"/>
        </w:rPr>
      </w:pPr>
      <w:bookmarkStart w:id="0" w:name="_Hlk65595352"/>
      <w:r>
        <w:rPr>
          <w:rFonts w:hint="eastAsia" w:ascii="宋体" w:hAnsi="宋体" w:cs="宋体"/>
          <w:b/>
          <w:bCs/>
          <w:sz w:val="28"/>
          <w:szCs w:val="28"/>
        </w:rPr>
        <w:t>六、响应文件提交（开启）：</w:t>
      </w:r>
    </w:p>
    <w:p>
      <w:pPr>
        <w:widowControl/>
        <w:snapToGrid w:val="0"/>
        <w:spacing w:line="480" w:lineRule="exact"/>
        <w:ind w:firstLine="562" w:firstLineChars="201"/>
        <w:jc w:val="left"/>
        <w:rPr>
          <w:rFonts w:hint="eastAsia" w:ascii="宋体" w:hAnsi="宋体" w:cs="宋体"/>
          <w:sz w:val="28"/>
          <w:szCs w:val="28"/>
        </w:rPr>
      </w:pPr>
      <w:r>
        <w:rPr>
          <w:rFonts w:hint="eastAsia" w:ascii="宋体" w:hAnsi="宋体" w:cs="宋体"/>
          <w:sz w:val="28"/>
          <w:szCs w:val="28"/>
        </w:rPr>
        <w:t>1、截止时间：202</w:t>
      </w:r>
      <w:r>
        <w:rPr>
          <w:rFonts w:hint="eastAsia" w:ascii="宋体" w:hAnsi="宋体" w:cs="宋体"/>
          <w:sz w:val="28"/>
          <w:szCs w:val="28"/>
          <w:lang w:val="en-US" w:eastAsia="zh-CN"/>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22</w:t>
      </w:r>
      <w:r>
        <w:rPr>
          <w:rFonts w:hint="eastAsia" w:ascii="宋体" w:hAnsi="宋体" w:cs="宋体"/>
          <w:sz w:val="28"/>
          <w:szCs w:val="28"/>
        </w:rPr>
        <w:t>日</w:t>
      </w:r>
      <w:r>
        <w:rPr>
          <w:rFonts w:hint="eastAsia" w:ascii="宋体" w:hAnsi="宋体" w:cs="宋体"/>
          <w:sz w:val="28"/>
          <w:szCs w:val="28"/>
          <w:lang w:val="en-US" w:eastAsia="zh-CN"/>
        </w:rPr>
        <w:t>上</w:t>
      </w:r>
      <w:r>
        <w:rPr>
          <w:rFonts w:hint="eastAsia" w:ascii="宋体" w:hAnsi="宋体" w:cs="宋体"/>
          <w:sz w:val="28"/>
          <w:szCs w:val="28"/>
        </w:rPr>
        <w:t>午</w:t>
      </w:r>
      <w:r>
        <w:rPr>
          <w:rFonts w:hint="eastAsia" w:ascii="宋体" w:hAnsi="宋体" w:cs="宋体"/>
          <w:sz w:val="28"/>
          <w:szCs w:val="28"/>
          <w:lang w:val="en-US" w:eastAsia="zh-CN"/>
        </w:rPr>
        <w:t>10</w:t>
      </w:r>
      <w:r>
        <w:rPr>
          <w:rFonts w:hint="eastAsia" w:ascii="宋体" w:hAnsi="宋体" w:cs="宋体"/>
          <w:sz w:val="28"/>
          <w:szCs w:val="28"/>
        </w:rPr>
        <w:t>点</w:t>
      </w:r>
      <w:r>
        <w:rPr>
          <w:rFonts w:hint="eastAsia" w:ascii="宋体" w:hAnsi="宋体" w:cs="宋体"/>
          <w:sz w:val="28"/>
          <w:szCs w:val="28"/>
          <w:lang w:val="en-US" w:eastAsia="zh-CN"/>
        </w:rPr>
        <w:t>0</w:t>
      </w:r>
      <w:r>
        <w:rPr>
          <w:rFonts w:hint="eastAsia" w:ascii="宋体" w:hAnsi="宋体" w:cs="宋体"/>
          <w:sz w:val="28"/>
          <w:szCs w:val="28"/>
        </w:rPr>
        <w:t>0分（北京时间）。</w:t>
      </w:r>
    </w:p>
    <w:p>
      <w:pPr>
        <w:widowControl/>
        <w:snapToGrid w:val="0"/>
        <w:spacing w:line="480" w:lineRule="exact"/>
        <w:ind w:firstLine="562" w:firstLineChars="201"/>
        <w:jc w:val="left"/>
        <w:rPr>
          <w:rFonts w:hint="eastAsia" w:ascii="宋体" w:hAnsi="宋体" w:cs="宋体"/>
          <w:sz w:val="28"/>
          <w:szCs w:val="28"/>
        </w:rPr>
      </w:pPr>
      <w:r>
        <w:rPr>
          <w:rFonts w:hint="eastAsia" w:ascii="宋体" w:hAnsi="宋体" w:cs="宋体"/>
          <w:sz w:val="28"/>
          <w:szCs w:val="28"/>
        </w:rPr>
        <w:t>2、地点：江苏安全技术职业学院云龙校区新食堂5楼开标室。（地址：徐州市</w:t>
      </w:r>
      <w:r>
        <w:rPr>
          <w:rFonts w:hint="eastAsia" w:ascii="宋体" w:hAnsi="宋体" w:cs="宋体"/>
          <w:sz w:val="28"/>
          <w:szCs w:val="28"/>
          <w:lang w:val="en-US" w:eastAsia="zh-CN"/>
        </w:rPr>
        <w:t>铜山路</w:t>
      </w:r>
      <w:r>
        <w:rPr>
          <w:rFonts w:hint="eastAsia" w:ascii="宋体" w:hAnsi="宋体" w:cs="宋体"/>
          <w:sz w:val="28"/>
          <w:szCs w:val="28"/>
        </w:rPr>
        <w:t>381号）。</w:t>
      </w:r>
    </w:p>
    <w:p>
      <w:pPr>
        <w:widowControl/>
        <w:snapToGrid w:val="0"/>
        <w:spacing w:line="480" w:lineRule="exact"/>
        <w:ind w:firstLine="565" w:firstLineChars="201"/>
        <w:jc w:val="left"/>
        <w:rPr>
          <w:rFonts w:ascii="宋体" w:hAnsi="宋体" w:cs="宋体"/>
          <w:b/>
          <w:bCs/>
          <w:sz w:val="28"/>
          <w:szCs w:val="28"/>
        </w:rPr>
      </w:pPr>
      <w:r>
        <w:rPr>
          <w:rFonts w:hint="eastAsia" w:ascii="宋体" w:hAnsi="宋体" w:cs="宋体"/>
          <w:b/>
          <w:bCs/>
          <w:sz w:val="28"/>
          <w:szCs w:val="28"/>
        </w:rPr>
        <w:t>七、凡对本次采购提出询问，请按以下方式联系。</w:t>
      </w:r>
      <w:bookmarkStart w:id="1" w:name="_Toc28359096"/>
      <w:bookmarkStart w:id="2" w:name="_Toc35393806"/>
      <w:bookmarkStart w:id="3" w:name="_Toc35393637"/>
      <w:bookmarkStart w:id="4" w:name="_Toc28359019"/>
    </w:p>
    <w:bookmarkEnd w:id="0"/>
    <w:bookmarkEnd w:id="1"/>
    <w:bookmarkEnd w:id="2"/>
    <w:bookmarkEnd w:id="3"/>
    <w:bookmarkEnd w:id="4"/>
    <w:p>
      <w:pPr>
        <w:widowControl/>
        <w:snapToGrid w:val="0"/>
        <w:spacing w:line="480" w:lineRule="exact"/>
        <w:ind w:firstLine="562" w:firstLineChars="201"/>
        <w:jc w:val="left"/>
        <w:rPr>
          <w:rFonts w:hint="default" w:ascii="宋体" w:hAnsi="宋体" w:cs="宋体"/>
          <w:sz w:val="28"/>
          <w:szCs w:val="28"/>
          <w:lang w:val="en-US" w:eastAsia="zh-CN"/>
        </w:rPr>
      </w:pPr>
      <w:r>
        <w:rPr>
          <w:rFonts w:hint="eastAsia" w:ascii="宋体" w:hAnsi="宋体" w:cs="宋体"/>
          <w:sz w:val="28"/>
          <w:szCs w:val="28"/>
        </w:rPr>
        <w:t>项目联系人：</w:t>
      </w:r>
      <w:r>
        <w:rPr>
          <w:rFonts w:hint="eastAsia" w:ascii="宋体" w:hAnsi="宋体" w:cs="宋体"/>
          <w:sz w:val="28"/>
          <w:szCs w:val="28"/>
          <w:lang w:val="en-US" w:eastAsia="zh-CN"/>
        </w:rPr>
        <w:t xml:space="preserve">李老师    </w:t>
      </w:r>
      <w:r>
        <w:rPr>
          <w:rFonts w:hint="eastAsia" w:ascii="宋体" w:hAnsi="宋体" w:cs="宋体"/>
          <w:sz w:val="28"/>
          <w:szCs w:val="28"/>
        </w:rPr>
        <w:t>电　话：</w:t>
      </w:r>
      <w:r>
        <w:rPr>
          <w:rFonts w:hint="eastAsia" w:ascii="宋体" w:hAnsi="宋体" w:cs="宋体"/>
          <w:sz w:val="28"/>
          <w:szCs w:val="28"/>
          <w:lang w:val="en-US" w:eastAsia="zh-CN"/>
        </w:rPr>
        <w:t>13952180214</w:t>
      </w:r>
    </w:p>
    <w:p>
      <w:pPr>
        <w:adjustRightInd w:val="0"/>
        <w:snapToGrid w:val="0"/>
        <w:spacing w:line="520" w:lineRule="exact"/>
        <w:jc w:val="center"/>
        <w:outlineLvl w:val="0"/>
        <w:rPr>
          <w:rStyle w:val="15"/>
        </w:rPr>
      </w:pPr>
      <w:r>
        <w:rPr>
          <w:rFonts w:hint="eastAsia" w:ascii="宋体" w:hAnsi="宋体" w:cs="宋体"/>
          <w:sz w:val="44"/>
          <w:szCs w:val="44"/>
        </w:rPr>
        <w:br w:type="page"/>
      </w:r>
      <w:r>
        <w:rPr>
          <w:rStyle w:val="15"/>
          <w:rFonts w:hint="eastAsia"/>
        </w:rPr>
        <w:t>第二部分  项目需求</w:t>
      </w:r>
    </w:p>
    <w:p>
      <w:pPr>
        <w:spacing w:line="660" w:lineRule="exact"/>
        <w:ind w:firstLine="560" w:firstLineChars="200"/>
        <w:rPr>
          <w:rFonts w:ascii="宋体" w:hAnsi="宋体" w:cs="宋体"/>
          <w:sz w:val="28"/>
          <w:szCs w:val="28"/>
        </w:rPr>
      </w:pPr>
    </w:p>
    <w:p>
      <w:pPr>
        <w:pStyle w:val="4"/>
        <w:ind w:firstLine="562" w:firstLineChars="200"/>
        <w:rPr>
          <w:rFonts w:ascii="宋体" w:hAnsi="宋体" w:eastAsia="宋体" w:cs="宋体"/>
          <w:sz w:val="28"/>
          <w:szCs w:val="28"/>
        </w:rPr>
      </w:pPr>
      <w:r>
        <w:rPr>
          <w:rFonts w:hint="eastAsia" w:ascii="宋体" w:hAnsi="宋体" w:eastAsia="宋体" w:cs="宋体"/>
          <w:sz w:val="28"/>
          <w:szCs w:val="28"/>
        </w:rPr>
        <w:t>一、项目需求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402"/>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4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after="120"/>
              <w:jc w:val="center"/>
              <w:rPr>
                <w:rFonts w:ascii="宋体" w:hAnsi="宋体" w:cs="宋体"/>
                <w:sz w:val="24"/>
              </w:rPr>
            </w:pPr>
            <w:r>
              <w:rPr>
                <w:rFonts w:hint="eastAsia" w:ascii="宋体" w:hAnsi="宋体" w:cs="宋体"/>
                <w:sz w:val="24"/>
              </w:rPr>
              <w:t>序号</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after="120"/>
              <w:jc w:val="center"/>
              <w:rPr>
                <w:rFonts w:ascii="宋体" w:hAnsi="宋体" w:cs="宋体"/>
                <w:sz w:val="24"/>
              </w:rPr>
            </w:pPr>
            <w:r>
              <w:rPr>
                <w:rFonts w:hint="eastAsia" w:ascii="宋体" w:hAnsi="宋体" w:cs="宋体"/>
                <w:sz w:val="24"/>
              </w:rPr>
              <w:t>项目名称</w:t>
            </w:r>
          </w:p>
        </w:tc>
        <w:tc>
          <w:tcPr>
            <w:tcW w:w="19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after="120"/>
              <w:jc w:val="center"/>
              <w:rPr>
                <w:rFonts w:ascii="宋体" w:hAnsi="宋体" w:cs="宋体"/>
                <w:sz w:val="24"/>
              </w:rPr>
            </w:pPr>
            <w:r>
              <w:rPr>
                <w:rFonts w:hint="eastAsia" w:ascii="宋体" w:hAnsi="宋体" w:cs="宋体"/>
                <w:sz w:val="24"/>
              </w:rPr>
              <w:t>工期</w:t>
            </w: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120" w:after="120"/>
              <w:jc w:val="center"/>
              <w:rPr>
                <w:rFonts w:ascii="宋体" w:hAnsi="宋体" w:cs="宋体"/>
                <w:sz w:val="24"/>
              </w:rPr>
            </w:pPr>
            <w:r>
              <w:rPr>
                <w:rFonts w:hint="eastAsia" w:ascii="宋体" w:hAnsi="宋体" w:cs="宋体"/>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9" w:type="dxa"/>
            <w:tcBorders>
              <w:top w:val="single" w:color="auto" w:sz="4" w:space="0"/>
            </w:tcBorders>
            <w:vAlign w:val="center"/>
          </w:tcPr>
          <w:p>
            <w:pPr>
              <w:spacing w:before="60" w:after="60"/>
              <w:jc w:val="center"/>
              <w:rPr>
                <w:rFonts w:ascii="宋体" w:hAnsi="宋体" w:cs="宋体"/>
                <w:sz w:val="24"/>
              </w:rPr>
            </w:pPr>
            <w:r>
              <w:rPr>
                <w:rFonts w:hint="eastAsia" w:ascii="宋体" w:hAnsi="宋体" w:cs="宋体"/>
                <w:sz w:val="24"/>
              </w:rPr>
              <w:t>1</w:t>
            </w:r>
          </w:p>
        </w:tc>
        <w:tc>
          <w:tcPr>
            <w:tcW w:w="3402" w:type="dxa"/>
            <w:tcBorders>
              <w:top w:val="single" w:color="auto" w:sz="4" w:space="0"/>
            </w:tcBorders>
            <w:vAlign w:val="center"/>
          </w:tcPr>
          <w:p>
            <w:pPr>
              <w:spacing w:before="120" w:after="120"/>
              <w:jc w:val="center"/>
              <w:rPr>
                <w:rFonts w:ascii="宋体" w:hAnsi="宋体" w:cs="宋体"/>
                <w:sz w:val="24"/>
              </w:rPr>
            </w:pPr>
            <w:r>
              <w:rPr>
                <w:rFonts w:hint="eastAsia" w:ascii="宋体" w:hAnsi="宋体" w:cs="宋体"/>
                <w:sz w:val="24"/>
                <w:lang w:eastAsia="zh-CN"/>
              </w:rPr>
              <w:t>江苏安全技术职业学院</w:t>
            </w:r>
            <w:r>
              <w:rPr>
                <w:rFonts w:hint="eastAsia" w:ascii="宋体" w:hAnsi="宋体" w:cs="宋体"/>
                <w:sz w:val="24"/>
              </w:rPr>
              <w:t>等级保护测评项目</w:t>
            </w:r>
          </w:p>
        </w:tc>
        <w:tc>
          <w:tcPr>
            <w:tcW w:w="1985" w:type="dxa"/>
            <w:tcBorders>
              <w:top w:val="single" w:color="auto" w:sz="4" w:space="0"/>
            </w:tcBorders>
            <w:vAlign w:val="center"/>
          </w:tcPr>
          <w:p>
            <w:pPr>
              <w:spacing w:after="120"/>
              <w:ind w:leftChars="-40" w:hanging="84" w:hangingChars="35"/>
              <w:jc w:val="center"/>
              <w:rPr>
                <w:rFonts w:ascii="宋体" w:hAnsi="宋体" w:cs="宋体"/>
                <w:color w:val="FF0000"/>
                <w:sz w:val="24"/>
              </w:rPr>
            </w:pPr>
            <w:r>
              <w:rPr>
                <w:rFonts w:hint="eastAsia" w:ascii="宋体" w:hAnsi="宋体" w:cs="宋体"/>
                <w:color w:val="000000"/>
                <w:sz w:val="24"/>
              </w:rPr>
              <w:t>30个工作日</w:t>
            </w:r>
          </w:p>
        </w:tc>
        <w:tc>
          <w:tcPr>
            <w:tcW w:w="2693" w:type="dxa"/>
            <w:tcBorders>
              <w:top w:val="single" w:color="auto" w:sz="4" w:space="0"/>
            </w:tcBorders>
            <w:vAlign w:val="center"/>
          </w:tcPr>
          <w:p>
            <w:pPr>
              <w:spacing w:before="60" w:after="60"/>
              <w:jc w:val="center"/>
              <w:rPr>
                <w:rFonts w:hint="eastAsia" w:ascii="宋体" w:hAnsi="宋体" w:eastAsia="宋体" w:cs="宋体"/>
                <w:sz w:val="24"/>
                <w:lang w:eastAsia="zh-CN"/>
              </w:rPr>
            </w:pPr>
            <w:r>
              <w:rPr>
                <w:rFonts w:hint="eastAsia" w:ascii="宋体" w:hAnsi="宋体" w:cs="宋体"/>
                <w:sz w:val="24"/>
                <w:lang w:eastAsia="zh-CN"/>
              </w:rPr>
              <w:t>江苏安全技术职业学院</w:t>
            </w:r>
          </w:p>
        </w:tc>
      </w:tr>
    </w:tbl>
    <w:p>
      <w:pPr>
        <w:pStyle w:val="4"/>
        <w:ind w:firstLine="562" w:firstLineChars="200"/>
        <w:rPr>
          <w:rFonts w:ascii="宋体" w:hAnsi="宋体" w:eastAsia="宋体" w:cs="宋体"/>
          <w:sz w:val="28"/>
          <w:szCs w:val="28"/>
        </w:rPr>
      </w:pPr>
      <w:r>
        <w:rPr>
          <w:rFonts w:hint="eastAsia" w:ascii="宋体" w:hAnsi="宋体" w:eastAsia="宋体" w:cs="宋体"/>
          <w:sz w:val="28"/>
          <w:szCs w:val="28"/>
        </w:rPr>
        <w:t>二、项目目标</w:t>
      </w:r>
    </w:p>
    <w:p>
      <w:pPr>
        <w:snapToGrid w:val="0"/>
        <w:spacing w:line="520" w:lineRule="exact"/>
        <w:ind w:firstLine="548" w:firstLineChars="196"/>
        <w:rPr>
          <w:rFonts w:ascii="宋体" w:hAnsi="宋体" w:cs="宋体"/>
          <w:bCs/>
          <w:sz w:val="28"/>
          <w:szCs w:val="28"/>
        </w:rPr>
      </w:pPr>
      <w:r>
        <w:rPr>
          <w:rFonts w:hint="eastAsia" w:ascii="宋体" w:hAnsi="宋体" w:cs="宋体"/>
          <w:bCs/>
          <w:sz w:val="28"/>
          <w:szCs w:val="28"/>
        </w:rPr>
        <w:t>1、委托具备资质的第三方信息安全等级测评机构（以下简称“测评机构”）对单位已定级的信息系统进行网络安全等级保护测评，查找与分析现有系统的安全防护能力的不足，编制等级保护测评报告，并协助采购方完成测评报告的备案。</w:t>
      </w:r>
    </w:p>
    <w:p>
      <w:pPr>
        <w:snapToGrid w:val="0"/>
        <w:spacing w:line="520" w:lineRule="exact"/>
        <w:ind w:firstLine="548" w:firstLineChars="196"/>
        <w:rPr>
          <w:rFonts w:ascii="宋体" w:hAnsi="宋体" w:cs="宋体"/>
          <w:bCs/>
          <w:sz w:val="28"/>
          <w:szCs w:val="28"/>
        </w:rPr>
      </w:pPr>
      <w:r>
        <w:rPr>
          <w:rFonts w:hint="eastAsia" w:ascii="宋体" w:hAnsi="宋体" w:cs="宋体"/>
          <w:bCs/>
          <w:sz w:val="28"/>
          <w:szCs w:val="28"/>
        </w:rPr>
        <w:t>2、根据等级测评成果，由测评机构提出合理可行的安全整改建议，协助甲方进行安全管理与安全技术两方面的整改工作。</w:t>
      </w:r>
    </w:p>
    <w:p>
      <w:pPr>
        <w:snapToGrid w:val="0"/>
        <w:spacing w:line="520" w:lineRule="exact"/>
        <w:ind w:firstLine="548" w:firstLineChars="196"/>
        <w:rPr>
          <w:rFonts w:ascii="宋体" w:hAnsi="宋体" w:cs="宋体"/>
          <w:bCs/>
          <w:sz w:val="28"/>
          <w:szCs w:val="28"/>
        </w:rPr>
      </w:pPr>
      <w:r>
        <w:rPr>
          <w:rFonts w:hint="eastAsia" w:ascii="宋体" w:hAnsi="宋体" w:cs="宋体"/>
          <w:bCs/>
          <w:sz w:val="28"/>
          <w:szCs w:val="28"/>
        </w:rPr>
        <w:t>本次项目中待测评系统清单如下：</w:t>
      </w:r>
    </w:p>
    <w:tbl>
      <w:tblPr>
        <w:tblStyle w:val="12"/>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856"/>
        <w:gridCol w:w="780"/>
        <w:gridCol w:w="1414"/>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6" w:type="dxa"/>
            <w:shd w:val="clear" w:color="auto" w:fill="FFFFFF"/>
            <w:vAlign w:val="center"/>
          </w:tcPr>
          <w:p>
            <w:pPr>
              <w:spacing w:line="400" w:lineRule="exact"/>
              <w:ind w:right="240"/>
              <w:rPr>
                <w:rFonts w:ascii="宋体" w:hAnsi="宋体" w:cs="宋体"/>
                <w:color w:val="000000"/>
                <w:sz w:val="24"/>
              </w:rPr>
            </w:pPr>
            <w:r>
              <w:rPr>
                <w:rFonts w:hint="eastAsia" w:ascii="宋体" w:hAnsi="宋体" w:cs="宋体"/>
                <w:color w:val="000000"/>
                <w:sz w:val="24"/>
              </w:rPr>
              <w:t>序号</w:t>
            </w:r>
          </w:p>
        </w:tc>
        <w:tc>
          <w:tcPr>
            <w:tcW w:w="2856" w:type="dxa"/>
            <w:shd w:val="clear" w:color="auto" w:fill="FFFFFF"/>
            <w:vAlign w:val="center"/>
          </w:tcPr>
          <w:p>
            <w:pPr>
              <w:spacing w:line="400" w:lineRule="exact"/>
              <w:ind w:right="240"/>
              <w:jc w:val="center"/>
              <w:rPr>
                <w:rFonts w:ascii="宋体" w:hAnsi="宋体" w:cs="宋体"/>
                <w:color w:val="000000"/>
                <w:sz w:val="24"/>
              </w:rPr>
            </w:pPr>
            <w:r>
              <w:rPr>
                <w:rFonts w:hint="eastAsia" w:ascii="宋体" w:hAnsi="宋体" w:cs="宋体"/>
                <w:color w:val="000000"/>
                <w:sz w:val="24"/>
              </w:rPr>
              <w:t>系统名称</w:t>
            </w:r>
          </w:p>
        </w:tc>
        <w:tc>
          <w:tcPr>
            <w:tcW w:w="780" w:type="dxa"/>
            <w:shd w:val="clear" w:color="auto" w:fill="FFFFFF"/>
            <w:vAlign w:val="center"/>
          </w:tcPr>
          <w:p>
            <w:pPr>
              <w:spacing w:line="400" w:lineRule="exact"/>
              <w:ind w:right="240"/>
              <w:jc w:val="center"/>
              <w:rPr>
                <w:rFonts w:ascii="宋体" w:hAnsi="宋体" w:cs="宋体"/>
                <w:color w:val="000000"/>
                <w:sz w:val="24"/>
              </w:rPr>
            </w:pPr>
            <w:r>
              <w:rPr>
                <w:rFonts w:hint="eastAsia" w:ascii="宋体" w:hAnsi="宋体" w:cs="宋体"/>
                <w:color w:val="000000"/>
                <w:sz w:val="24"/>
              </w:rPr>
              <w:t>数量</w:t>
            </w:r>
          </w:p>
        </w:tc>
        <w:tc>
          <w:tcPr>
            <w:tcW w:w="1414" w:type="dxa"/>
            <w:shd w:val="clear" w:color="auto" w:fill="FFFFFF"/>
            <w:vAlign w:val="center"/>
          </w:tcPr>
          <w:p>
            <w:pPr>
              <w:spacing w:line="400" w:lineRule="exact"/>
              <w:ind w:right="240"/>
              <w:jc w:val="center"/>
              <w:rPr>
                <w:rFonts w:ascii="宋体" w:hAnsi="宋体" w:cs="宋体"/>
                <w:color w:val="000000"/>
                <w:sz w:val="24"/>
              </w:rPr>
            </w:pPr>
            <w:r>
              <w:rPr>
                <w:rFonts w:hint="eastAsia" w:ascii="宋体" w:hAnsi="宋体" w:cs="宋体"/>
                <w:color w:val="000000"/>
                <w:sz w:val="24"/>
              </w:rPr>
              <w:t>安全保护等级</w:t>
            </w:r>
          </w:p>
        </w:tc>
        <w:tc>
          <w:tcPr>
            <w:tcW w:w="2813" w:type="dxa"/>
            <w:shd w:val="clear" w:color="auto" w:fill="FFFFFF"/>
            <w:vAlign w:val="center"/>
          </w:tcPr>
          <w:p>
            <w:pPr>
              <w:spacing w:line="400" w:lineRule="exact"/>
              <w:ind w:right="24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06" w:type="dxa"/>
            <w:vAlign w:val="center"/>
          </w:tcPr>
          <w:p>
            <w:pPr>
              <w:jc w:val="center"/>
              <w:rPr>
                <w:rFonts w:ascii="宋体" w:hAnsi="宋体" w:cs="宋体"/>
                <w:b/>
                <w:color w:val="000000"/>
                <w:sz w:val="24"/>
              </w:rPr>
            </w:pPr>
            <w:r>
              <w:rPr>
                <w:rFonts w:hint="eastAsia" w:ascii="宋体" w:hAnsi="宋体" w:cs="宋体"/>
                <w:b/>
                <w:color w:val="000000"/>
                <w:sz w:val="24"/>
              </w:rPr>
              <w:t>1</w:t>
            </w:r>
          </w:p>
        </w:tc>
        <w:tc>
          <w:tcPr>
            <w:tcW w:w="2856" w:type="dxa"/>
            <w:vAlign w:val="center"/>
          </w:tcPr>
          <w:p>
            <w:pPr>
              <w:spacing w:line="400" w:lineRule="exact"/>
              <w:ind w:right="240"/>
              <w:jc w:val="center"/>
              <w:rPr>
                <w:rFonts w:ascii="宋体" w:hAnsi="宋体" w:cs="宋体"/>
                <w:color w:val="000000"/>
                <w:sz w:val="24"/>
              </w:rPr>
            </w:pPr>
            <w:r>
              <w:rPr>
                <w:rFonts w:hint="eastAsia" w:ascii="宋体" w:hAnsi="宋体" w:cs="宋体"/>
                <w:color w:val="000000"/>
                <w:sz w:val="24"/>
              </w:rPr>
              <w:t>财务系统</w:t>
            </w:r>
          </w:p>
        </w:tc>
        <w:tc>
          <w:tcPr>
            <w:tcW w:w="780" w:type="dxa"/>
            <w:vAlign w:val="center"/>
          </w:tcPr>
          <w:p>
            <w:pPr>
              <w:spacing w:line="400" w:lineRule="exact"/>
              <w:ind w:right="240"/>
              <w:jc w:val="center"/>
              <w:rPr>
                <w:rFonts w:ascii="宋体" w:hAnsi="宋体" w:cs="宋体"/>
                <w:color w:val="000000"/>
                <w:sz w:val="24"/>
              </w:rPr>
            </w:pPr>
            <w:r>
              <w:rPr>
                <w:rFonts w:hint="eastAsia" w:ascii="宋体" w:hAnsi="宋体" w:cs="宋体"/>
                <w:color w:val="000000"/>
                <w:sz w:val="24"/>
              </w:rPr>
              <w:t>1</w:t>
            </w:r>
          </w:p>
        </w:tc>
        <w:tc>
          <w:tcPr>
            <w:tcW w:w="1414" w:type="dxa"/>
            <w:vAlign w:val="center"/>
          </w:tcPr>
          <w:p>
            <w:pPr>
              <w:spacing w:line="400" w:lineRule="exact"/>
              <w:ind w:right="240"/>
              <w:jc w:val="center"/>
              <w:rPr>
                <w:rFonts w:ascii="宋体" w:hAnsi="宋体" w:cs="宋体"/>
                <w:color w:val="000000"/>
                <w:sz w:val="24"/>
              </w:rPr>
            </w:pPr>
            <w:r>
              <w:rPr>
                <w:rFonts w:hint="eastAsia" w:ascii="宋体" w:hAnsi="宋体" w:cs="宋体"/>
                <w:color w:val="000000"/>
                <w:sz w:val="24"/>
              </w:rPr>
              <w:t>二级</w:t>
            </w:r>
          </w:p>
        </w:tc>
        <w:tc>
          <w:tcPr>
            <w:tcW w:w="2813" w:type="dxa"/>
            <w:vAlign w:val="center"/>
          </w:tcPr>
          <w:p>
            <w:pPr>
              <w:spacing w:line="400" w:lineRule="exact"/>
              <w:ind w:right="240"/>
              <w:jc w:val="center"/>
              <w:rPr>
                <w:rFonts w:ascii="宋体" w:hAnsi="宋体" w:cs="宋体"/>
                <w:sz w:val="24"/>
              </w:rPr>
            </w:pPr>
            <w:r>
              <w:rPr>
                <w:rFonts w:hint="eastAsia" w:ascii="宋体" w:hAnsi="宋体" w:cs="宋体"/>
                <w:sz w:val="24"/>
              </w:rPr>
              <w:t>无</w:t>
            </w:r>
          </w:p>
        </w:tc>
      </w:tr>
    </w:tbl>
    <w:p>
      <w:pPr>
        <w:pStyle w:val="4"/>
        <w:spacing w:line="480" w:lineRule="exact"/>
        <w:ind w:firstLine="562" w:firstLineChars="200"/>
        <w:rPr>
          <w:rFonts w:ascii="宋体" w:hAnsi="宋体" w:eastAsia="宋体" w:cs="宋体"/>
          <w:sz w:val="28"/>
          <w:szCs w:val="28"/>
        </w:rPr>
      </w:pPr>
      <w:r>
        <w:rPr>
          <w:rFonts w:hint="eastAsia" w:ascii="宋体" w:hAnsi="宋体" w:eastAsia="宋体" w:cs="宋体"/>
          <w:sz w:val="28"/>
          <w:szCs w:val="28"/>
        </w:rPr>
        <w:t>三、项目内容</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（1）安全物理环境</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测评内容主要包括：物理位置的选择、物理访问控制、防盗窃和防破坏、防雷击、防火、防水和防潮、防静电、温湿度控制、电力供应、电磁防护等。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（2）安全通信网络</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测评内容主要包括：网络架构、通信传输、可信验证等。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（3）安全区域边界</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测评内容主要包括：边界防护、访问控制、入侵防范、恶意代码和垃圾邮件防范、安全审计、可信验证等。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（4）安全计算环境</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测评内容主要包括：身份鉴别、访问控制、安全审计、入侵防范、恶意代码防范、可信验证、数据保密性、数据完整性、数据备份恢复、剩余信息保护、个人信息保护等。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（5）安全管理中心</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测评内容主要包括：系统管理、审计管理、安全管理、集中管控等。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（6）安全管理机构</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测评内容主要包括：安全管理机构设置、人员配备及职责、安全授权和审批、安全沟通和合作、安全审核和检查等。</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涉及信息安全工作领导小组、人员岗位设置、相关日常工作执行情况等。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（7）安全管理制度</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测评内容主要包括：安全管理制度内容、制度的制定与发布、制度的评审和修订等。</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涉及信息安全的总体方针、安全策略、管理制度、操作规程等。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（8）安全管理人员</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测评内容主要包括：人员岗位管理、人员培训与考核、人员安全意识教育、外部人员访问管理等。</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涉及安全相关人员，如安全主管、人事主管、运维主管、网络安全管理员、主机安全管理员、应用安全管理员、机房值班人员、资产管理人员、文档管理员等。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（9）安全建设管理</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测评内容主要包括：安全设计管理、产品采购使用管理、自行软件开发管理、外包软件开发管理、安全工程实施管理、安全测试验收管理、安全系统交付管理、安全服务选择管理等。</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涉及系统总体安全策略、安全技术框架、安全管理策略、总体建设规划、详细设计方案等配套文件，以及产品采购、软件开发、工程管理与交付验收等相关流程与配套文件等。</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（10）安全运维管理</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测评内容主要包括：运行环境管理、资产管理、存储介质管理、设备管理、安全审计管理、入侵防范管理、网络安全管理、主机系统安全管理、用户授权管理、备份与恢复管理、恶意代码防范管理、安全事件处置管理、应急响应管理等。</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涉及系统运维管理方面的流程、措施、制度、文档等。</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项目正式启动后将向测评机构提供详细资产清单与网络拓扑结构图。</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3.1 从系统现状出发，依据《信息系统安全等级保护测评要求》等技术标准进行差距分析，明确校方重要信息系统中存在的风险和相关脆弱点，并针对系统存在的主要问题提出安全建设、整改建议，制订《系统安全建设整改建议》。</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3.2开展信息安全等级保护安全管理制度建设，提高信息系统安全管理水平。按照《信息安全等级保护管理办法》、《信息系统安全等级保护基本要求》，参照《信息系统安全管理要求》、《信息系统安全工程管理要求》等标准规范要求，建立健全并落实符合相应等级要求的安全管理制度。</w:t>
      </w:r>
    </w:p>
    <w:p>
      <w:pPr>
        <w:pStyle w:val="4"/>
        <w:spacing w:line="480" w:lineRule="exact"/>
        <w:ind w:firstLine="562" w:firstLineChars="200"/>
        <w:rPr>
          <w:rFonts w:ascii="宋体" w:hAnsi="宋体" w:eastAsia="宋体" w:cs="宋体"/>
          <w:sz w:val="28"/>
          <w:szCs w:val="28"/>
        </w:rPr>
      </w:pPr>
      <w:r>
        <w:rPr>
          <w:rFonts w:hint="eastAsia" w:ascii="宋体" w:hAnsi="宋体" w:eastAsia="宋体" w:cs="宋体"/>
          <w:sz w:val="28"/>
          <w:szCs w:val="28"/>
        </w:rPr>
        <w:t>四、实施要求</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4.1标准依据</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1.《信息安全技术 信息系统安全等级保护定级指南》 （GB/T 22240-2020）</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2.《信息安全技术 网络安全等级保护实施指南》（GB/T 25058-2019）</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3.《信息安全技术 网络安全等级保护基本要求》（GB/T 22239-2019）</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4.《信息安全技术 网络安全等级保护测评要求》（GB/T 28448-2019）</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5.《信息安全技术 网络安全等级保护测评过程指南》（GB/T 28449-2018）</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本次信息系统等级测评服务项目的实施流程、技术方法必须严格执行国家相关标准规范。</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4.2 测评技术与方法</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供应商以访谈、现场勘查、上机查看、工具测试等方式开展测评工作，所有获取测评证据的过程尽可能不影响信息系统的正常运行，对于可能产生的负面影响（如有）供应商需要在响应文件中做具体描述。因目前信息系统均为B/S架构，在测评过程中测评机构需重点对WEB应用业务进行安全测试，供应商需在响应文件中对web安全测试方法与测评用例做出详细说明。</w:t>
      </w:r>
    </w:p>
    <w:p>
      <w:pPr>
        <w:snapToGrid w:val="0"/>
        <w:spacing w:line="480" w:lineRule="exact"/>
        <w:ind w:firstLine="548" w:firstLineChars="196"/>
        <w:outlineLvl w:val="2"/>
        <w:rPr>
          <w:rFonts w:ascii="宋体" w:hAnsi="宋体" w:cs="宋体"/>
          <w:bCs/>
          <w:sz w:val="28"/>
          <w:szCs w:val="28"/>
        </w:rPr>
      </w:pPr>
      <w:r>
        <w:rPr>
          <w:rFonts w:hint="eastAsia" w:ascii="宋体" w:hAnsi="宋体" w:cs="宋体"/>
          <w:bCs/>
          <w:sz w:val="28"/>
          <w:szCs w:val="28"/>
        </w:rPr>
        <w:t>4.3 实施要求</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1）为了保证本次测评项目的实施质量和工期，本项目采用项目经理负责制、供应商安排具备一定信息安全技术能力、项目管理能力与等级测评工作经验的人员担任项目经理。除项目经理外，项目组至少由4名等级测评师组成。</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（2）项目进场实施前，供应商必须与采购人签订项目保密协议。现场实施过程中测评人员必须接受甲方管理。</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（3）供应商制定合理的时间计划安排。（项目工期：30个工作日）</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（4）本次项目实施过程主要分为准备阶段、方案编制阶段、现场测评阶段、分析与报告编制四个主要项目阶段，供应商在方案中明确各阶段双方的主要工作，各阶段双方须相互配合协调的内容。</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（5）为保证实施期间的系统安全运行，供应商应在合同期限内提供相应的应急响应服务，供应商的响应文件中须对期间可能出现的系统典型安全事件的处理流程与应急处理方法做出详细说明。</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（6）供应商应具备完善的项目质量管理体系，在项目实施过程中项目经理应全程负责项目实施过程的把控。</w:t>
      </w:r>
    </w:p>
    <w:p>
      <w:pPr>
        <w:pStyle w:val="4"/>
        <w:spacing w:line="480" w:lineRule="exact"/>
        <w:ind w:firstLine="562" w:firstLineChars="200"/>
        <w:rPr>
          <w:rFonts w:ascii="宋体" w:hAnsi="宋体" w:eastAsia="宋体" w:cs="宋体"/>
          <w:sz w:val="28"/>
          <w:szCs w:val="28"/>
        </w:rPr>
      </w:pPr>
      <w:r>
        <w:rPr>
          <w:rFonts w:hint="eastAsia" w:ascii="宋体" w:hAnsi="宋体" w:eastAsia="宋体" w:cs="宋体"/>
          <w:sz w:val="28"/>
          <w:szCs w:val="28"/>
        </w:rPr>
        <w:t>五、等级保护要求</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1、测评完成之后，提供《系统信息安全等级保护测评报告》和《系统信息安全等级保护整改方案》（每个系统一份）。</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2、为业主提供不少于一次信息安全技术培训。</w:t>
      </w:r>
    </w:p>
    <w:p>
      <w:pPr>
        <w:pStyle w:val="4"/>
        <w:spacing w:line="480" w:lineRule="exact"/>
        <w:ind w:firstLine="562" w:firstLineChars="200"/>
        <w:rPr>
          <w:rFonts w:ascii="宋体" w:hAnsi="宋体" w:eastAsia="宋体" w:cs="宋体"/>
          <w:sz w:val="28"/>
          <w:szCs w:val="28"/>
        </w:rPr>
      </w:pPr>
      <w:r>
        <w:rPr>
          <w:rFonts w:hint="eastAsia" w:ascii="宋体" w:hAnsi="宋体" w:eastAsia="宋体" w:cs="宋体"/>
          <w:sz w:val="28"/>
          <w:szCs w:val="28"/>
        </w:rPr>
        <w:t>六、其他要求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rPr>
          <w:rFonts w:ascii="宋体" w:hAnsi="宋体" w:cs="宋体"/>
          <w:bCs/>
          <w:sz w:val="28"/>
          <w:szCs w:val="28"/>
        </w:rPr>
      </w:pPr>
      <w:r>
        <w:rPr>
          <w:rFonts w:hint="eastAsia" w:ascii="宋体" w:hAnsi="宋体" w:cs="宋体"/>
          <w:bCs/>
          <w:sz w:val="28"/>
          <w:szCs w:val="28"/>
        </w:rPr>
        <w:t>1、报价人于</w:t>
      </w:r>
      <w:r>
        <w:rPr>
          <w:rFonts w:hint="eastAsia" w:ascii="宋体" w:hAnsi="宋体" w:cs="宋体"/>
          <w:sz w:val="28"/>
          <w:szCs w:val="28"/>
        </w:rPr>
        <w:t>2022年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22</w:t>
      </w:r>
      <w:r>
        <w:rPr>
          <w:rFonts w:hint="eastAsia" w:ascii="宋体" w:hAnsi="宋体" w:cs="宋体"/>
          <w:sz w:val="28"/>
          <w:szCs w:val="28"/>
        </w:rPr>
        <w:t>日</w:t>
      </w:r>
      <w:r>
        <w:rPr>
          <w:rFonts w:hint="eastAsia" w:ascii="宋体" w:hAnsi="宋体" w:cs="宋体"/>
          <w:sz w:val="28"/>
          <w:szCs w:val="28"/>
          <w:lang w:val="en-US" w:eastAsia="zh-CN"/>
        </w:rPr>
        <w:t>上午</w:t>
      </w:r>
      <w:r>
        <w:rPr>
          <w:rFonts w:hint="eastAsia" w:ascii="宋体" w:hAnsi="宋体" w:cs="宋体"/>
          <w:sz w:val="28"/>
          <w:szCs w:val="28"/>
        </w:rPr>
        <w:t>1</w:t>
      </w:r>
      <w:r>
        <w:rPr>
          <w:rFonts w:hint="eastAsia" w:ascii="宋体" w:hAnsi="宋体" w:cs="宋体"/>
          <w:sz w:val="28"/>
          <w:szCs w:val="28"/>
          <w:lang w:val="en-US" w:eastAsia="zh-CN"/>
        </w:rPr>
        <w:t>0</w:t>
      </w:r>
      <w:r>
        <w:rPr>
          <w:rFonts w:hint="eastAsia" w:ascii="宋体" w:hAnsi="宋体" w:cs="宋体"/>
          <w:sz w:val="28"/>
          <w:szCs w:val="28"/>
        </w:rPr>
        <w:t>点 00分</w:t>
      </w:r>
      <w:r>
        <w:rPr>
          <w:rFonts w:hint="eastAsia" w:ascii="宋体" w:hAnsi="宋体" w:cs="宋体"/>
          <w:bCs/>
          <w:sz w:val="28"/>
          <w:szCs w:val="28"/>
        </w:rPr>
        <w:t>前将报价文件密封后</w:t>
      </w:r>
      <w:r>
        <w:rPr>
          <w:rFonts w:hint="eastAsia" w:ascii="宋体" w:hAnsi="宋体" w:cs="宋体"/>
          <w:sz w:val="28"/>
          <w:szCs w:val="28"/>
          <w:lang w:val="en-US" w:eastAsia="zh-CN"/>
        </w:rPr>
        <w:t>交至江苏安全技术职业学院云龙校区新食堂5楼开标室。（地址：徐州市铜山路381号）。</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2、报价文件组成：①法人授权委托书；②报价承诺书（参照第五部分）；③报价单；④服务承诺书：⑤报价人资格条件。</w:t>
      </w:r>
      <w:r>
        <w:rPr>
          <w:rFonts w:hint="eastAsia" w:ascii="宋体" w:hAnsi="宋体" w:cs="宋体"/>
          <w:b/>
          <w:sz w:val="28"/>
          <w:szCs w:val="28"/>
        </w:rPr>
        <w:t>以上报价文件编制一份</w:t>
      </w:r>
      <w:r>
        <w:rPr>
          <w:rFonts w:hint="eastAsia" w:ascii="宋体" w:hAnsi="宋体" w:cs="宋体"/>
          <w:bCs/>
          <w:sz w:val="28"/>
          <w:szCs w:val="28"/>
        </w:rPr>
        <w:t>，报价文件需打印装订，编制目录，注明页码，报价文件需密封，并注明“于</w:t>
      </w:r>
      <w:r>
        <w:rPr>
          <w:rFonts w:hint="eastAsia" w:ascii="宋体" w:hAnsi="宋体" w:cs="宋体"/>
          <w:bCs/>
          <w:sz w:val="28"/>
          <w:szCs w:val="28"/>
          <w:lang w:eastAsia="zh-CN"/>
        </w:rPr>
        <w:t>2022年11月22日上午10:00</w:t>
      </w:r>
      <w:r>
        <w:rPr>
          <w:rFonts w:hint="eastAsia" w:ascii="宋体" w:hAnsi="宋体" w:cs="宋体"/>
          <w:bCs/>
          <w:sz w:val="28"/>
          <w:szCs w:val="28"/>
        </w:rPr>
        <w:t>之前不准启封”的字样，并在封口处加盖公章。</w:t>
      </w:r>
    </w:p>
    <w:p>
      <w:pPr>
        <w:snapToGrid w:val="0"/>
        <w:spacing w:line="480" w:lineRule="exact"/>
        <w:ind w:firstLine="420" w:firstLineChars="150"/>
        <w:rPr>
          <w:rFonts w:ascii="宋体" w:hAnsi="宋体" w:cs="宋体"/>
          <w:bCs/>
          <w:sz w:val="28"/>
          <w:szCs w:val="28"/>
        </w:rPr>
      </w:pPr>
      <w:r>
        <w:rPr>
          <w:rFonts w:hint="eastAsia" w:ascii="宋体" w:hAnsi="宋体" w:cs="宋体"/>
          <w:bCs/>
          <w:sz w:val="28"/>
          <w:szCs w:val="28"/>
        </w:rPr>
        <w:t xml:space="preserve"> 3、报价单位必须按上述要求提供相关材料，报价文件资料必须真实、齐全，如未按要求按时提供真实、齐全的有关资料，将导致资格审查不合格。必须符合系统对接和联动要求，否则作废标处理。</w:t>
      </w:r>
    </w:p>
    <w:p>
      <w:pPr>
        <w:snapToGrid w:val="0"/>
        <w:spacing w:line="480" w:lineRule="exact"/>
        <w:ind w:firstLine="560" w:firstLineChars="200"/>
        <w:rPr>
          <w:rFonts w:ascii="宋体" w:hAnsi="宋体" w:cs="宋体"/>
          <w:bCs/>
          <w:sz w:val="28"/>
          <w:szCs w:val="28"/>
        </w:rPr>
      </w:pPr>
      <w:r>
        <w:rPr>
          <w:rFonts w:hint="eastAsia" w:ascii="宋体" w:hAnsi="宋体" w:cs="宋体"/>
          <w:bCs/>
          <w:sz w:val="28"/>
          <w:szCs w:val="28"/>
        </w:rPr>
        <w:t>4、投标单位应将报价文件加盖法人章、法定代表人或委托代理人章印（或签字）后密封，并在封袋上注明投标单位名称、项目名称、项目编号。</w:t>
      </w:r>
    </w:p>
    <w:p>
      <w:pPr>
        <w:snapToGrid w:val="0"/>
        <w:spacing w:line="480" w:lineRule="exact"/>
        <w:ind w:firstLine="548" w:firstLineChars="196"/>
        <w:rPr>
          <w:rFonts w:ascii="宋体" w:hAnsi="宋体" w:cs="宋体"/>
          <w:bCs/>
          <w:sz w:val="28"/>
          <w:szCs w:val="28"/>
        </w:rPr>
      </w:pPr>
      <w:r>
        <w:rPr>
          <w:rFonts w:hint="eastAsia" w:ascii="宋体" w:hAnsi="宋体" w:cs="宋体"/>
          <w:bCs/>
          <w:sz w:val="28"/>
          <w:szCs w:val="28"/>
        </w:rPr>
        <w:t>5、付款方式：合同签订后，乙方完成保护测评，出具测评报告，甲方支付合同的全部款项。</w:t>
      </w:r>
    </w:p>
    <w:p>
      <w:pPr>
        <w:spacing w:line="500" w:lineRule="exact"/>
        <w:jc w:val="center"/>
        <w:rPr>
          <w:rFonts w:ascii="宋体" w:hAnsi="宋体" w:cs="宋体"/>
          <w:sz w:val="44"/>
          <w:szCs w:val="44"/>
        </w:rPr>
      </w:pPr>
    </w:p>
    <w:p>
      <w:pPr>
        <w:adjustRightInd w:val="0"/>
        <w:snapToGrid w:val="0"/>
        <w:spacing w:line="520" w:lineRule="exact"/>
        <w:jc w:val="center"/>
        <w:outlineLvl w:val="0"/>
        <w:rPr>
          <w:rStyle w:val="15"/>
        </w:rPr>
      </w:pPr>
      <w:r>
        <w:rPr>
          <w:rFonts w:hint="eastAsia" w:ascii="宋体" w:hAnsi="宋体" w:cs="宋体"/>
          <w:sz w:val="44"/>
          <w:szCs w:val="44"/>
        </w:rPr>
        <w:br w:type="page"/>
      </w:r>
      <w:r>
        <w:rPr>
          <w:rStyle w:val="15"/>
          <w:rFonts w:hint="eastAsia"/>
        </w:rPr>
        <w:t>第三部分   项目评审</w:t>
      </w:r>
    </w:p>
    <w:p>
      <w:pPr>
        <w:spacing w:line="660" w:lineRule="exact"/>
        <w:ind w:firstLine="560" w:firstLineChars="200"/>
        <w:rPr>
          <w:rFonts w:ascii="宋体" w:hAnsi="宋体" w:cs="宋体"/>
          <w:sz w:val="28"/>
          <w:szCs w:val="28"/>
        </w:rPr>
      </w:pPr>
    </w:p>
    <w:p>
      <w:pPr>
        <w:spacing w:line="520" w:lineRule="exact"/>
        <w:ind w:firstLine="700" w:firstLineChars="250"/>
        <w:rPr>
          <w:rFonts w:ascii="宋体" w:hAnsi="宋体" w:cs="宋体"/>
          <w:sz w:val="28"/>
          <w:szCs w:val="28"/>
        </w:rPr>
      </w:pPr>
      <w:r>
        <w:rPr>
          <w:rFonts w:hint="eastAsia" w:ascii="宋体" w:hAnsi="宋体" w:cs="宋体"/>
          <w:sz w:val="28"/>
          <w:szCs w:val="28"/>
        </w:rPr>
        <w:t xml:space="preserve">1. 评审活动应遵循以下原则:  </w:t>
      </w:r>
    </w:p>
    <w:p>
      <w:pPr>
        <w:spacing w:line="520" w:lineRule="exact"/>
        <w:ind w:firstLine="560" w:firstLineChars="200"/>
        <w:rPr>
          <w:rFonts w:ascii="宋体" w:hAnsi="宋体" w:cs="宋体"/>
          <w:sz w:val="28"/>
          <w:szCs w:val="28"/>
        </w:rPr>
      </w:pPr>
      <w:r>
        <w:rPr>
          <w:rFonts w:hint="eastAsia" w:ascii="宋体" w:hAnsi="宋体" w:cs="宋体"/>
          <w:sz w:val="28"/>
          <w:szCs w:val="28"/>
        </w:rPr>
        <w:t>（1）报价文件在规定时间内</w:t>
      </w:r>
      <w:r>
        <w:rPr>
          <w:rFonts w:hint="eastAsia" w:ascii="宋体" w:hAnsi="宋体" w:cs="宋体"/>
          <w:sz w:val="28"/>
          <w:szCs w:val="28"/>
          <w:lang w:val="en-US" w:eastAsia="zh-CN"/>
        </w:rPr>
        <w:t>交至</w:t>
      </w:r>
      <w:bookmarkStart w:id="5" w:name="_GoBack"/>
      <w:bookmarkEnd w:id="5"/>
      <w:r>
        <w:rPr>
          <w:rFonts w:hint="eastAsia" w:ascii="宋体" w:hAnsi="宋体" w:cs="宋体"/>
          <w:sz w:val="28"/>
          <w:szCs w:val="28"/>
          <w:lang w:val="en-US" w:eastAsia="zh-CN"/>
        </w:rPr>
        <w:t>江苏安全技术职业学院云龙校区新食堂5楼开标室</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 xml:space="preserve">（2）只能一次报出不得更改的价格,并对询价文件所列出的全部商务、技术要求做出承诺；  </w:t>
      </w:r>
    </w:p>
    <w:p>
      <w:pPr>
        <w:spacing w:line="520" w:lineRule="exact"/>
        <w:ind w:firstLine="560" w:firstLineChars="200"/>
        <w:rPr>
          <w:rFonts w:ascii="宋体" w:hAnsi="宋体" w:cs="宋体"/>
          <w:sz w:val="28"/>
          <w:szCs w:val="28"/>
        </w:rPr>
      </w:pPr>
      <w:r>
        <w:rPr>
          <w:rFonts w:hint="eastAsia" w:ascii="宋体" w:hAnsi="宋体" w:cs="宋体"/>
          <w:sz w:val="28"/>
          <w:szCs w:val="28"/>
        </w:rPr>
        <w:t xml:space="preserve">（3）询价小组需对询价文件作实质性变动的,应以书面形式告知所有被询价的供应商；  </w:t>
      </w:r>
    </w:p>
    <w:p>
      <w:pPr>
        <w:spacing w:line="520" w:lineRule="exact"/>
        <w:ind w:firstLine="560" w:firstLineChars="200"/>
        <w:rPr>
          <w:rFonts w:ascii="宋体" w:hAnsi="宋体" w:cs="宋体"/>
          <w:sz w:val="28"/>
          <w:szCs w:val="28"/>
        </w:rPr>
      </w:pPr>
      <w:r>
        <w:rPr>
          <w:rFonts w:hint="eastAsia" w:ascii="宋体" w:hAnsi="宋体" w:cs="宋体"/>
          <w:sz w:val="28"/>
          <w:szCs w:val="28"/>
        </w:rPr>
        <w:t xml:space="preserve">（4）询价小组对在报价截至时间内供应商提交的报价进行评审,如有疑问的,可以书面形式或者当面向供应商进行质询,质询内容不得涉及对询价文件或报价作实质性变更。 </w:t>
      </w:r>
    </w:p>
    <w:p>
      <w:pPr>
        <w:spacing w:line="520" w:lineRule="exact"/>
        <w:ind w:firstLine="560" w:firstLineChars="200"/>
        <w:rPr>
          <w:rFonts w:ascii="宋体" w:hAnsi="宋体" w:cs="宋体"/>
          <w:sz w:val="28"/>
          <w:szCs w:val="28"/>
        </w:rPr>
      </w:pPr>
      <w:r>
        <w:rPr>
          <w:rFonts w:hint="eastAsia" w:ascii="宋体" w:hAnsi="宋体" w:cs="宋体"/>
          <w:sz w:val="28"/>
          <w:szCs w:val="28"/>
        </w:rPr>
        <w:t>2. 询价小组根据现有报价进行评议。</w:t>
      </w:r>
    </w:p>
    <w:p>
      <w:pPr>
        <w:spacing w:line="520" w:lineRule="exact"/>
        <w:ind w:firstLine="560" w:firstLineChars="200"/>
        <w:rPr>
          <w:rFonts w:ascii="宋体" w:hAnsi="宋体" w:cs="宋体"/>
          <w:sz w:val="28"/>
          <w:szCs w:val="28"/>
        </w:rPr>
      </w:pPr>
      <w:r>
        <w:rPr>
          <w:rFonts w:hint="eastAsia" w:ascii="宋体" w:hAnsi="宋体" w:cs="宋体"/>
          <w:sz w:val="28"/>
          <w:szCs w:val="28"/>
        </w:rPr>
        <w:t>3．该采购项目为询价采购，请响应方一次性作出最终报价（含安装、调试、培训、售后、不可预见费等所有费用，上述费用均由投标人纳入投标报价，采购人不另支付这些费用）。如在合同执行过程中发生货物配置要求的变更，则合同价应相应地调整。</w:t>
      </w:r>
    </w:p>
    <w:p>
      <w:pPr>
        <w:spacing w:line="520" w:lineRule="exact"/>
        <w:ind w:firstLine="560" w:firstLineChars="200"/>
        <w:rPr>
          <w:rFonts w:ascii="宋体" w:hAnsi="宋体" w:cs="宋体"/>
          <w:sz w:val="28"/>
          <w:szCs w:val="28"/>
        </w:rPr>
      </w:pPr>
      <w:r>
        <w:rPr>
          <w:rFonts w:hint="eastAsia" w:ascii="宋体" w:hAnsi="宋体" w:cs="宋体"/>
          <w:sz w:val="28"/>
          <w:szCs w:val="28"/>
        </w:rPr>
        <w:t>4. 评标原则：在符合所有采购需求、质量和服务相等的前提下，在预算价以下提出最低报价的供应商作为候选供应商。若价格相同，根据供应商资质能力和具有全国信息安全等级保护测评机构先进单位，作为优先第一成交人（由国家信息安全等级保护工作协调小组办公室颁发）。</w:t>
      </w:r>
    </w:p>
    <w:p>
      <w:pPr>
        <w:spacing w:line="500" w:lineRule="exact"/>
        <w:ind w:firstLine="700" w:firstLineChars="250"/>
        <w:rPr>
          <w:rFonts w:ascii="宋体" w:hAnsi="宋体" w:cs="宋体"/>
          <w:sz w:val="28"/>
          <w:szCs w:val="28"/>
        </w:rPr>
      </w:pP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spacing w:line="500" w:lineRule="exact"/>
        <w:jc w:val="center"/>
        <w:outlineLvl w:val="0"/>
        <w:rPr>
          <w:rStyle w:val="15"/>
          <w:rFonts w:asciiTheme="minorHAnsi" w:hAnsiTheme="minorHAnsi" w:eastAsiaTheme="minorEastAsia" w:cstheme="minorBidi"/>
        </w:rPr>
      </w:pPr>
      <w:r>
        <w:rPr>
          <w:rFonts w:hint="eastAsia" w:ascii="宋体" w:hAnsi="宋体" w:cs="宋体"/>
          <w:sz w:val="44"/>
          <w:szCs w:val="44"/>
        </w:rPr>
        <w:br w:type="page"/>
      </w:r>
      <w:r>
        <w:rPr>
          <w:rStyle w:val="15"/>
          <w:rFonts w:hint="eastAsia" w:asciiTheme="minorHAnsi" w:hAnsiTheme="minorHAnsi" w:eastAsiaTheme="minorEastAsia" w:cstheme="minorBidi"/>
        </w:rPr>
        <w:t>第四部分   报价文件格式</w:t>
      </w:r>
    </w:p>
    <w:p>
      <w:pPr>
        <w:spacing w:line="480" w:lineRule="auto"/>
        <w:jc w:val="center"/>
        <w:rPr>
          <w:rFonts w:ascii="宋体" w:hAnsi="宋体" w:cs="宋体"/>
          <w:b/>
          <w:bCs/>
          <w:sz w:val="36"/>
        </w:rPr>
      </w:pPr>
    </w:p>
    <w:p>
      <w:pPr>
        <w:pStyle w:val="4"/>
        <w:rPr>
          <w:rFonts w:ascii="宋体" w:hAnsi="宋体" w:eastAsia="宋体" w:cs="宋体"/>
          <w:sz w:val="28"/>
          <w:szCs w:val="28"/>
        </w:rPr>
      </w:pPr>
      <w:r>
        <w:rPr>
          <w:rFonts w:hint="eastAsia" w:ascii="宋体" w:hAnsi="宋体" w:eastAsia="宋体" w:cs="宋体"/>
          <w:sz w:val="28"/>
          <w:szCs w:val="28"/>
        </w:rPr>
        <w:t>1、封面格式</w:t>
      </w:r>
    </w:p>
    <w:p>
      <w:pPr>
        <w:spacing w:line="480" w:lineRule="auto"/>
        <w:jc w:val="center"/>
        <w:rPr>
          <w:rFonts w:ascii="宋体" w:hAnsi="宋体" w:cs="宋体"/>
          <w:b/>
          <w:bCs/>
          <w:sz w:val="36"/>
        </w:rPr>
      </w:pPr>
    </w:p>
    <w:p>
      <w:pPr>
        <w:spacing w:line="480" w:lineRule="auto"/>
        <w:ind w:firstLine="1066" w:firstLineChars="295"/>
        <w:jc w:val="left"/>
        <w:rPr>
          <w:rFonts w:ascii="宋体" w:hAnsi="宋体" w:cs="宋体"/>
          <w:b/>
          <w:bCs/>
          <w:sz w:val="36"/>
        </w:rPr>
      </w:pPr>
    </w:p>
    <w:p>
      <w:pPr>
        <w:jc w:val="center"/>
        <w:rPr>
          <w:sz w:val="36"/>
          <w:szCs w:val="36"/>
        </w:rPr>
      </w:pPr>
      <w:r>
        <w:rPr>
          <w:rFonts w:hint="eastAsia"/>
          <w:sz w:val="36"/>
          <w:szCs w:val="36"/>
        </w:rPr>
        <w:t>项目名称:</w:t>
      </w: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jc w:val="center"/>
        <w:rPr>
          <w:sz w:val="84"/>
          <w:szCs w:val="84"/>
        </w:rPr>
      </w:pPr>
      <w:r>
        <w:rPr>
          <w:rFonts w:hint="eastAsia"/>
          <w:sz w:val="84"/>
          <w:szCs w:val="84"/>
        </w:rPr>
        <w:t>报 价 文 件</w:t>
      </w: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spacing w:line="480" w:lineRule="auto"/>
        <w:jc w:val="center"/>
        <w:rPr>
          <w:rFonts w:ascii="宋体" w:hAnsi="宋体" w:cs="宋体"/>
          <w:b/>
          <w:bCs/>
          <w:sz w:val="36"/>
        </w:rPr>
      </w:pPr>
    </w:p>
    <w:p>
      <w:pPr>
        <w:ind w:firstLine="2160" w:firstLineChars="600"/>
        <w:rPr>
          <w:sz w:val="36"/>
          <w:szCs w:val="36"/>
        </w:rPr>
      </w:pPr>
      <w:r>
        <w:rPr>
          <w:rFonts w:hint="eastAsia"/>
          <w:sz w:val="36"/>
          <w:szCs w:val="36"/>
        </w:rPr>
        <w:t>报价单位：</w:t>
      </w:r>
    </w:p>
    <w:p>
      <w:pPr>
        <w:ind w:firstLine="2160" w:firstLineChars="600"/>
        <w:rPr>
          <w:sz w:val="36"/>
          <w:szCs w:val="36"/>
        </w:rPr>
      </w:pPr>
      <w:r>
        <w:rPr>
          <w:rFonts w:hint="eastAsia"/>
          <w:sz w:val="36"/>
          <w:szCs w:val="36"/>
        </w:rPr>
        <w:t>日期：</w:t>
      </w:r>
    </w:p>
    <w:p>
      <w:pPr>
        <w:spacing w:line="480" w:lineRule="auto"/>
        <w:jc w:val="left"/>
        <w:rPr>
          <w:rFonts w:ascii="宋体" w:hAnsi="宋体" w:cs="宋体"/>
          <w:bCs/>
          <w:sz w:val="36"/>
        </w:rPr>
      </w:pPr>
    </w:p>
    <w:p>
      <w:pPr>
        <w:pStyle w:val="4"/>
        <w:rPr>
          <w:rFonts w:ascii="宋体" w:hAnsi="宋体" w:eastAsia="宋体" w:cs="宋体"/>
          <w:sz w:val="28"/>
          <w:szCs w:val="28"/>
        </w:rPr>
      </w:pPr>
      <w:r>
        <w:rPr>
          <w:rFonts w:hint="eastAsia" w:ascii="宋体" w:hAnsi="宋体" w:eastAsia="宋体" w:cs="宋体"/>
          <w:sz w:val="28"/>
          <w:szCs w:val="28"/>
        </w:rPr>
        <w:t>2、授权委托书</w:t>
      </w:r>
    </w:p>
    <w:p>
      <w:pPr>
        <w:jc w:val="center"/>
        <w:rPr>
          <w:rFonts w:ascii="宋体" w:hAnsi="宋体" w:cs="宋体"/>
          <w:b/>
          <w:sz w:val="36"/>
          <w:szCs w:val="28"/>
        </w:rPr>
      </w:pPr>
      <w:r>
        <w:rPr>
          <w:rFonts w:hint="eastAsia" w:ascii="宋体" w:hAnsi="宋体" w:cs="宋体"/>
          <w:b/>
          <w:sz w:val="36"/>
          <w:szCs w:val="28"/>
        </w:rPr>
        <w:t>定代表人授权委托书</w:t>
      </w:r>
    </w:p>
    <w:p>
      <w:pPr>
        <w:pStyle w:val="8"/>
        <w:spacing w:line="360" w:lineRule="auto"/>
        <w:jc w:val="left"/>
        <w:rPr>
          <w:rFonts w:hAnsi="宋体"/>
          <w:b/>
          <w:bCs/>
          <w:sz w:val="24"/>
          <w:szCs w:val="24"/>
        </w:rPr>
      </w:pPr>
      <w:r>
        <w:rPr>
          <w:rFonts w:hint="eastAsia" w:hAnsi="宋体"/>
          <w:sz w:val="24"/>
          <w:szCs w:val="24"/>
        </w:rPr>
        <w:t>【</w:t>
      </w:r>
      <w:r>
        <w:rPr>
          <w:rFonts w:hint="eastAsia" w:hAnsi="宋体"/>
          <w:sz w:val="24"/>
          <w:szCs w:val="24"/>
          <w:lang w:eastAsia="zh-CN"/>
        </w:rPr>
        <w:t>江苏安全技术职业学院</w:t>
      </w:r>
      <w:r>
        <w:rPr>
          <w:rFonts w:hint="eastAsia" w:hAnsi="宋体"/>
          <w:sz w:val="24"/>
          <w:szCs w:val="24"/>
        </w:rPr>
        <w:t>】：</w:t>
      </w:r>
    </w:p>
    <w:p>
      <w:pPr>
        <w:pStyle w:val="8"/>
        <w:spacing w:line="360" w:lineRule="auto"/>
        <w:ind w:firstLine="480" w:firstLineChars="200"/>
        <w:jc w:val="left"/>
        <w:rPr>
          <w:rFonts w:hAnsi="宋体"/>
          <w:sz w:val="24"/>
          <w:szCs w:val="24"/>
        </w:rPr>
      </w:pPr>
      <w:r>
        <w:rPr>
          <w:rFonts w:hint="eastAsia" w:hAnsi="宋体"/>
          <w:sz w:val="24"/>
          <w:szCs w:val="24"/>
        </w:rPr>
        <w:t>本授权书声明：注册于</w:t>
      </w:r>
      <w:r>
        <w:rPr>
          <w:rFonts w:hint="eastAsia" w:hAnsi="宋体"/>
          <w:sz w:val="24"/>
          <w:szCs w:val="24"/>
          <w:u w:val="single"/>
        </w:rPr>
        <w:t xml:space="preserve">         （公司名称） </w:t>
      </w:r>
      <w:r>
        <w:rPr>
          <w:rFonts w:hint="eastAsia" w:hAnsi="宋体"/>
          <w:sz w:val="24"/>
          <w:szCs w:val="24"/>
        </w:rPr>
        <w:t>的法定代表人</w:t>
      </w:r>
      <w:r>
        <w:rPr>
          <w:rFonts w:hint="eastAsia" w:hAnsi="宋体"/>
          <w:sz w:val="24"/>
          <w:szCs w:val="24"/>
          <w:u w:val="single"/>
        </w:rPr>
        <w:t xml:space="preserve">        </w:t>
      </w:r>
      <w:r>
        <w:rPr>
          <w:rFonts w:hint="eastAsia" w:hAnsi="宋体"/>
          <w:sz w:val="24"/>
          <w:szCs w:val="24"/>
        </w:rPr>
        <w:t>代表本公司授权</w:t>
      </w:r>
      <w:r>
        <w:rPr>
          <w:rFonts w:hint="eastAsia" w:hAnsi="宋体"/>
          <w:sz w:val="24"/>
          <w:szCs w:val="24"/>
          <w:u w:val="single"/>
        </w:rPr>
        <w:t xml:space="preserve">         （姓名和职务）</w:t>
      </w:r>
      <w:r>
        <w:rPr>
          <w:rFonts w:hint="eastAsia" w:hAnsi="宋体"/>
          <w:sz w:val="24"/>
          <w:szCs w:val="24"/>
        </w:rPr>
        <w:t>为本公司合法代理人，就贵方组织的有关</w:t>
      </w:r>
      <w:r>
        <w:rPr>
          <w:rFonts w:hint="eastAsia" w:hAnsi="宋体"/>
          <w:sz w:val="24"/>
          <w:szCs w:val="24"/>
          <w:u w:val="single"/>
        </w:rPr>
        <w:t xml:space="preserve">                                                   （项目名称）           （项目编号）</w:t>
      </w:r>
      <w:r>
        <w:rPr>
          <w:rFonts w:hint="eastAsia" w:hAnsi="宋体"/>
          <w:sz w:val="24"/>
          <w:szCs w:val="24"/>
        </w:rPr>
        <w:t>的招标采购及合同签订、执行、完成，以本单位名义处理一切与之有关的事务。</w:t>
      </w:r>
    </w:p>
    <w:p>
      <w:pPr>
        <w:pStyle w:val="8"/>
        <w:spacing w:line="360" w:lineRule="auto"/>
        <w:ind w:firstLine="480" w:firstLineChars="200"/>
        <w:rPr>
          <w:rFonts w:hAnsi="宋体"/>
          <w:sz w:val="24"/>
          <w:szCs w:val="24"/>
        </w:rPr>
      </w:pPr>
      <w:r>
        <w:rPr>
          <w:rFonts w:hint="eastAsia" w:hAnsi="宋体"/>
          <w:sz w:val="24"/>
          <w:szCs w:val="24"/>
        </w:rPr>
        <w:t>本授权书于</w:t>
      </w:r>
      <w:r>
        <w:rPr>
          <w:rFonts w:hint="eastAsia" w:hAnsi="宋体"/>
          <w:spacing w:val="10"/>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日签字（或盖章）生效，特此声明。</w:t>
      </w:r>
    </w:p>
    <w:p>
      <w:pPr>
        <w:pStyle w:val="8"/>
        <w:spacing w:line="360" w:lineRule="auto"/>
        <w:ind w:firstLine="480" w:firstLineChars="200"/>
        <w:rPr>
          <w:rFonts w:hAnsi="宋体"/>
          <w:sz w:val="24"/>
          <w:szCs w:val="24"/>
        </w:rPr>
      </w:pPr>
    </w:p>
    <w:p>
      <w:pPr>
        <w:pStyle w:val="8"/>
        <w:spacing w:line="360" w:lineRule="auto"/>
        <w:ind w:firstLine="480" w:firstLineChars="200"/>
        <w:rPr>
          <w:rFonts w:hAnsi="宋体"/>
          <w:sz w:val="24"/>
          <w:szCs w:val="24"/>
        </w:rPr>
      </w:pPr>
      <w:r>
        <w:rPr>
          <w:rFonts w:hint="eastAsia" w:hAnsi="宋体"/>
          <w:sz w:val="24"/>
          <w:szCs w:val="24"/>
        </w:rPr>
        <w:t xml:space="preserve">委托单位（盖章）：                      </w:t>
      </w:r>
    </w:p>
    <w:p>
      <w:pPr>
        <w:pStyle w:val="8"/>
        <w:spacing w:line="360" w:lineRule="auto"/>
        <w:ind w:firstLine="480" w:firstLineChars="200"/>
        <w:rPr>
          <w:rFonts w:hAnsi="宋体"/>
          <w:sz w:val="24"/>
          <w:szCs w:val="24"/>
        </w:rPr>
      </w:pPr>
      <w:r>
        <w:rPr>
          <w:rFonts w:hint="eastAsia" w:hAnsi="宋体"/>
          <w:sz w:val="24"/>
          <w:szCs w:val="24"/>
        </w:rPr>
        <w:t>法定代表人（签字或盖章）：</w:t>
      </w:r>
    </w:p>
    <w:p>
      <w:pPr>
        <w:pStyle w:val="8"/>
        <w:spacing w:line="360" w:lineRule="auto"/>
        <w:ind w:firstLine="480" w:firstLineChars="200"/>
        <w:rPr>
          <w:rFonts w:hAnsi="宋体"/>
          <w:sz w:val="24"/>
          <w:szCs w:val="24"/>
        </w:rPr>
      </w:pPr>
      <w:r>
        <w:rPr>
          <w:rFonts w:hint="eastAsia" w:hAnsi="宋体"/>
          <w:sz w:val="24"/>
          <w:szCs w:val="24"/>
        </w:rPr>
        <w:t>签发日期：</w:t>
      </w:r>
      <w:r>
        <w:rPr>
          <w:rFonts w:hint="eastAsia" w:hAnsi="宋体"/>
          <w:sz w:val="24"/>
          <w:szCs w:val="24"/>
          <w:u w:val="single"/>
        </w:rPr>
        <w:t xml:space="preserve"> </w:t>
      </w:r>
      <w:r>
        <w:rPr>
          <w:rFonts w:hint="eastAsia" w:hAnsi="宋体"/>
          <w:spacing w:val="10"/>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pacing w:line="480" w:lineRule="auto"/>
        <w:ind w:firstLine="120" w:firstLineChars="50"/>
        <w:rPr>
          <w:rFonts w:ascii="宋体" w:hAnsi="宋体" w:cs="宋体"/>
          <w:sz w:val="24"/>
        </w:rPr>
      </w:pPr>
      <w:r>
        <w:rPr>
          <w:rFonts w:hint="eastAsia" w:hAnsi="宋体"/>
          <w:b/>
          <w:sz w:val="24"/>
        </w:rPr>
        <w:t>附委托代理人身份证复印件。</w:t>
      </w:r>
    </w:p>
    <w:p>
      <w:pPr>
        <w:snapToGrid w:val="0"/>
        <w:spacing w:line="480" w:lineRule="exact"/>
        <w:rPr>
          <w:rStyle w:val="16"/>
        </w:rPr>
      </w:pPr>
      <w:r>
        <w:rPr>
          <w:rFonts w:hint="eastAsia" w:ascii="宋体" w:hAnsi="宋体" w:cs="宋体"/>
          <w:sz w:val="24"/>
        </w:rPr>
        <w:br w:type="page"/>
      </w:r>
    </w:p>
    <w:p>
      <w:pPr>
        <w:pStyle w:val="4"/>
        <w:rPr>
          <w:rFonts w:ascii="宋体" w:hAnsi="宋体" w:eastAsia="宋体" w:cs="宋体"/>
          <w:sz w:val="28"/>
          <w:szCs w:val="28"/>
        </w:rPr>
      </w:pPr>
      <w:r>
        <w:rPr>
          <w:rFonts w:hint="eastAsia" w:ascii="宋体" w:hAnsi="宋体" w:eastAsia="宋体" w:cs="宋体"/>
          <w:sz w:val="28"/>
          <w:szCs w:val="28"/>
        </w:rPr>
        <w:t>3、报价承诺书</w:t>
      </w:r>
    </w:p>
    <w:p>
      <w:pPr>
        <w:jc w:val="center"/>
        <w:rPr>
          <w:rFonts w:ascii="宋体" w:hAnsi="宋体" w:cs="宋体"/>
          <w:b/>
          <w:sz w:val="36"/>
          <w:szCs w:val="28"/>
        </w:rPr>
      </w:pPr>
      <w:r>
        <w:rPr>
          <w:rFonts w:hint="eastAsia" w:ascii="宋体" w:hAnsi="宋体" w:cs="宋体"/>
          <w:b/>
          <w:sz w:val="36"/>
          <w:szCs w:val="28"/>
        </w:rPr>
        <w:t>报价承诺书</w:t>
      </w:r>
    </w:p>
    <w:p>
      <w:pPr>
        <w:widowControl/>
        <w:spacing w:line="480" w:lineRule="exact"/>
        <w:jc w:val="left"/>
        <w:rPr>
          <w:rFonts w:ascii="宋体" w:hAnsi="宋体" w:cs="宋体"/>
          <w:bCs/>
          <w:color w:val="333333"/>
          <w:kern w:val="0"/>
          <w:sz w:val="24"/>
          <w:u w:val="single"/>
        </w:rPr>
      </w:pPr>
      <w:r>
        <w:rPr>
          <w:rFonts w:hint="eastAsia" w:ascii="宋体" w:hAnsi="宋体" w:cs="宋体"/>
          <w:kern w:val="0"/>
          <w:sz w:val="24"/>
          <w:szCs w:val="20"/>
          <w:u w:val="single"/>
          <w:shd w:val="clear" w:color="auto" w:fill="FFFFFF"/>
        </w:rPr>
        <w:t xml:space="preserve">                 （采购单位）：</w:t>
      </w:r>
    </w:p>
    <w:p>
      <w:pPr>
        <w:snapToGrid w:val="0"/>
        <w:spacing w:line="500" w:lineRule="exact"/>
        <w:ind w:firstLine="480" w:firstLineChars="200"/>
        <w:rPr>
          <w:rFonts w:ascii="宋体" w:hAnsi="宋体" w:cs="宋体"/>
          <w:sz w:val="24"/>
        </w:rPr>
      </w:pPr>
      <w:r>
        <w:rPr>
          <w:rFonts w:hint="eastAsia" w:ascii="宋体" w:hAnsi="宋体" w:cs="宋体"/>
          <w:sz w:val="24"/>
        </w:rPr>
        <w:t>根据</w:t>
      </w:r>
      <w:r>
        <w:rPr>
          <w:rFonts w:hint="eastAsia" w:ascii="宋体" w:hAnsi="宋体" w:cs="宋体"/>
          <w:kern w:val="0"/>
          <w:sz w:val="24"/>
          <w:szCs w:val="20"/>
          <w:u w:val="single"/>
          <w:shd w:val="clear" w:color="auto" w:fill="FFFFFF"/>
        </w:rPr>
        <w:t xml:space="preserve">                         </w:t>
      </w:r>
      <w:r>
        <w:rPr>
          <w:rFonts w:hint="eastAsia" w:ascii="宋体" w:hAnsi="宋体" w:cs="宋体"/>
          <w:sz w:val="24"/>
        </w:rPr>
        <w:t>的询价采购公告文件，我单位经市场考察和研究上述项目询价采购公告文件的相关要求、标准及技术要求和其他有关文件后，我方愿以总价（大写）</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元的报价完成所有相关服务。</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1、一旦我方中标，我方保证在中标通知书规定期限内签订合同，严格履行本投标文件中的全部承诺和责任。</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2、我方报价文件提供的所有资料真实、有效，如有不实，我方无条件接受招标人和主管部门依据法律法规做出的处理决定，并承担由此产生的一切责任。</w:t>
      </w:r>
    </w:p>
    <w:p>
      <w:pPr>
        <w:snapToGrid w:val="0"/>
        <w:spacing w:line="500" w:lineRule="exact"/>
        <w:ind w:firstLine="480" w:firstLineChars="200"/>
        <w:jc w:val="left"/>
        <w:rPr>
          <w:rFonts w:ascii="宋体" w:hAnsi="宋体" w:cs="宋体"/>
          <w:sz w:val="24"/>
        </w:rPr>
      </w:pPr>
      <w:r>
        <w:rPr>
          <w:rFonts w:hint="eastAsia" w:ascii="宋体" w:hAnsi="宋体" w:cs="宋体"/>
          <w:sz w:val="24"/>
        </w:rPr>
        <w:t>3、你方的询价文件、中标通知书和本投标文件将构成约束我们双方的合同。</w:t>
      </w:r>
    </w:p>
    <w:p>
      <w:pPr>
        <w:snapToGrid w:val="0"/>
        <w:spacing w:line="500" w:lineRule="exact"/>
        <w:ind w:firstLine="480" w:firstLineChars="200"/>
        <w:jc w:val="left"/>
        <w:rPr>
          <w:rFonts w:ascii="宋体" w:hAnsi="宋体" w:cs="宋体"/>
          <w:sz w:val="24"/>
        </w:rPr>
      </w:pPr>
      <w:r>
        <w:rPr>
          <w:rFonts w:hint="eastAsia" w:ascii="宋体" w:hAnsi="宋体" w:cs="宋体"/>
          <w:sz w:val="24"/>
        </w:rPr>
        <w:t>4、投标承诺书内容除法定代表人或委托代理人签字处手写外，其它内容须用黑色墨粉打印。</w:t>
      </w:r>
    </w:p>
    <w:p>
      <w:pPr>
        <w:snapToGrid w:val="0"/>
        <w:spacing w:line="500" w:lineRule="exact"/>
        <w:ind w:firstLine="480" w:firstLineChars="200"/>
        <w:jc w:val="left"/>
        <w:rPr>
          <w:rFonts w:ascii="宋体" w:hAnsi="宋体" w:cs="宋体"/>
          <w:sz w:val="24"/>
        </w:rPr>
      </w:pP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报价单位(盖章)：</w:t>
      </w: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法定代表人或委托代理人(盖章或签字)：</w:t>
      </w: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时间：   年   月   日</w:t>
      </w:r>
    </w:p>
    <w:p>
      <w:pPr>
        <w:adjustRightInd w:val="0"/>
        <w:snapToGrid w:val="0"/>
        <w:spacing w:line="480" w:lineRule="auto"/>
        <w:ind w:firstLine="460" w:firstLineChars="192"/>
        <w:rPr>
          <w:rFonts w:ascii="宋体" w:hAnsi="宋体" w:cs="宋体"/>
          <w:sz w:val="24"/>
          <w:szCs w:val="20"/>
        </w:rPr>
      </w:pPr>
    </w:p>
    <w:p>
      <w:pPr>
        <w:adjustRightInd w:val="0"/>
        <w:snapToGrid w:val="0"/>
        <w:spacing w:line="300" w:lineRule="auto"/>
        <w:jc w:val="right"/>
        <w:rPr>
          <w:rFonts w:ascii="宋体" w:hAnsi="宋体" w:cs="宋体"/>
          <w:sz w:val="24"/>
          <w:szCs w:val="20"/>
        </w:rPr>
      </w:pPr>
      <w:r>
        <w:rPr>
          <w:rFonts w:hint="eastAsia" w:ascii="宋体" w:hAnsi="宋体" w:cs="宋体"/>
          <w:sz w:val="24"/>
          <w:szCs w:val="20"/>
        </w:rPr>
        <w:t xml:space="preserve">   </w:t>
      </w:r>
    </w:p>
    <w:p>
      <w:pPr>
        <w:adjustRightInd w:val="0"/>
        <w:snapToGrid w:val="0"/>
        <w:spacing w:line="300" w:lineRule="auto"/>
        <w:jc w:val="right"/>
        <w:rPr>
          <w:rFonts w:ascii="宋体" w:hAnsi="宋体" w:cs="宋体"/>
          <w:sz w:val="24"/>
          <w:szCs w:val="20"/>
        </w:rPr>
      </w:pPr>
    </w:p>
    <w:p>
      <w:pPr>
        <w:adjustRightInd w:val="0"/>
        <w:snapToGrid w:val="0"/>
        <w:spacing w:line="300" w:lineRule="auto"/>
        <w:jc w:val="right"/>
        <w:rPr>
          <w:rFonts w:ascii="宋体" w:hAnsi="宋体" w:cs="宋体"/>
          <w:sz w:val="24"/>
          <w:szCs w:val="20"/>
        </w:rPr>
      </w:pPr>
    </w:p>
    <w:p>
      <w:pPr>
        <w:adjustRightInd w:val="0"/>
        <w:snapToGrid w:val="0"/>
        <w:spacing w:line="300" w:lineRule="auto"/>
        <w:jc w:val="right"/>
        <w:rPr>
          <w:rFonts w:ascii="宋体" w:hAnsi="宋体" w:cs="宋体"/>
          <w:sz w:val="24"/>
          <w:szCs w:val="20"/>
        </w:rPr>
      </w:pPr>
    </w:p>
    <w:p>
      <w:pPr>
        <w:rPr>
          <w:rFonts w:ascii="宋体" w:hAnsi="宋体" w:cs="宋体"/>
          <w:b/>
        </w:rPr>
      </w:pPr>
    </w:p>
    <w:p>
      <w:pPr>
        <w:rPr>
          <w:rFonts w:ascii="宋体" w:hAnsi="宋体" w:cs="宋体"/>
          <w:b/>
        </w:rPr>
      </w:pPr>
    </w:p>
    <w:p>
      <w:r>
        <w:rPr>
          <w:rFonts w:hint="eastAsia"/>
        </w:rPr>
        <w:br w:type="page"/>
      </w:r>
    </w:p>
    <w:p>
      <w:pPr>
        <w:pStyle w:val="4"/>
        <w:rPr>
          <w:rFonts w:ascii="宋体" w:hAnsi="宋体" w:eastAsia="宋体" w:cs="宋体"/>
          <w:sz w:val="28"/>
          <w:szCs w:val="28"/>
        </w:rPr>
      </w:pPr>
      <w:r>
        <w:rPr>
          <w:rFonts w:hint="eastAsia" w:ascii="宋体" w:hAnsi="宋体" w:eastAsia="宋体" w:cs="宋体"/>
          <w:sz w:val="28"/>
          <w:szCs w:val="28"/>
        </w:rPr>
        <w:t>4、报价单</w:t>
      </w:r>
    </w:p>
    <w:p>
      <w:pPr>
        <w:jc w:val="center"/>
        <w:rPr>
          <w:rFonts w:ascii="宋体" w:hAnsi="宋体" w:cs="宋体"/>
          <w:b/>
          <w:sz w:val="36"/>
          <w:szCs w:val="28"/>
        </w:rPr>
      </w:pPr>
      <w:r>
        <w:rPr>
          <w:rFonts w:hint="eastAsia" w:ascii="宋体" w:hAnsi="宋体" w:cs="宋体"/>
          <w:b/>
          <w:sz w:val="36"/>
          <w:szCs w:val="28"/>
        </w:rPr>
        <w:t>报价单</w:t>
      </w:r>
    </w:p>
    <w:p/>
    <w:tbl>
      <w:tblPr>
        <w:tblStyle w:val="12"/>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83"/>
        <w:gridCol w:w="542"/>
        <w:gridCol w:w="1600"/>
        <w:gridCol w:w="837"/>
        <w:gridCol w:w="1250"/>
        <w:gridCol w:w="158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557" w:type="dxa"/>
            <w:vAlign w:val="center"/>
          </w:tcPr>
          <w:p>
            <w:pPr>
              <w:snapToGrid w:val="0"/>
              <w:spacing w:before="156" w:beforeLines="50" w:line="300" w:lineRule="exact"/>
              <w:jc w:val="center"/>
              <w:rPr>
                <w:rFonts w:ascii="宋体" w:hAnsi="宋体" w:cs="宋体"/>
                <w:color w:val="000000"/>
                <w:sz w:val="24"/>
              </w:rPr>
            </w:pPr>
            <w:r>
              <w:rPr>
                <w:rFonts w:hint="eastAsia" w:ascii="宋体" w:hAnsi="宋体" w:cs="宋体"/>
                <w:color w:val="000000"/>
                <w:sz w:val="24"/>
              </w:rPr>
              <w:t>序列号</w:t>
            </w:r>
          </w:p>
        </w:tc>
        <w:tc>
          <w:tcPr>
            <w:tcW w:w="1425" w:type="dxa"/>
            <w:gridSpan w:val="2"/>
            <w:vAlign w:val="center"/>
          </w:tcPr>
          <w:p>
            <w:pPr>
              <w:snapToGrid w:val="0"/>
              <w:spacing w:before="156" w:beforeLines="50" w:line="300" w:lineRule="exact"/>
              <w:jc w:val="center"/>
              <w:rPr>
                <w:rFonts w:ascii="宋体" w:hAnsi="宋体" w:cs="宋体"/>
                <w:color w:val="000000"/>
                <w:sz w:val="24"/>
              </w:rPr>
            </w:pPr>
            <w:r>
              <w:rPr>
                <w:rFonts w:hint="eastAsia" w:ascii="宋体" w:hAnsi="宋体" w:cs="宋体"/>
                <w:color w:val="000000"/>
                <w:sz w:val="24"/>
              </w:rPr>
              <w:t>系统名称</w:t>
            </w:r>
          </w:p>
        </w:tc>
        <w:tc>
          <w:tcPr>
            <w:tcW w:w="1600" w:type="dxa"/>
            <w:vAlign w:val="center"/>
          </w:tcPr>
          <w:p>
            <w:pPr>
              <w:snapToGrid w:val="0"/>
              <w:spacing w:before="156" w:beforeLines="50" w:line="300" w:lineRule="exact"/>
              <w:jc w:val="center"/>
              <w:rPr>
                <w:rFonts w:ascii="宋体" w:hAnsi="宋体" w:cs="宋体"/>
                <w:color w:val="000000"/>
                <w:sz w:val="24"/>
              </w:rPr>
            </w:pPr>
            <w:r>
              <w:rPr>
                <w:rFonts w:hint="eastAsia" w:ascii="宋体" w:hAnsi="宋体" w:cs="宋体"/>
                <w:color w:val="000000"/>
                <w:sz w:val="24"/>
              </w:rPr>
              <w:t>安全保护等级</w:t>
            </w:r>
          </w:p>
        </w:tc>
        <w:tc>
          <w:tcPr>
            <w:tcW w:w="837" w:type="dxa"/>
            <w:vAlign w:val="center"/>
          </w:tcPr>
          <w:p>
            <w:pPr>
              <w:snapToGrid w:val="0"/>
              <w:spacing w:before="156" w:beforeLines="50" w:line="300" w:lineRule="exact"/>
              <w:jc w:val="center"/>
              <w:rPr>
                <w:rFonts w:ascii="宋体" w:hAnsi="宋体" w:cs="宋体"/>
                <w:color w:val="000000"/>
                <w:sz w:val="24"/>
              </w:rPr>
            </w:pPr>
            <w:r>
              <w:rPr>
                <w:rFonts w:hint="eastAsia" w:ascii="宋体" w:hAnsi="宋体" w:cs="宋体"/>
                <w:color w:val="000000"/>
                <w:sz w:val="24"/>
              </w:rPr>
              <w:t>数量</w:t>
            </w:r>
          </w:p>
        </w:tc>
        <w:tc>
          <w:tcPr>
            <w:tcW w:w="1250" w:type="dxa"/>
            <w:vAlign w:val="center"/>
          </w:tcPr>
          <w:p>
            <w:pPr>
              <w:snapToGrid w:val="0"/>
              <w:spacing w:before="156" w:beforeLines="50" w:line="300" w:lineRule="exact"/>
              <w:jc w:val="center"/>
              <w:rPr>
                <w:rFonts w:ascii="宋体" w:hAnsi="宋体" w:cs="宋体"/>
                <w:color w:val="000000"/>
                <w:sz w:val="24"/>
              </w:rPr>
            </w:pPr>
            <w:r>
              <w:rPr>
                <w:rFonts w:hint="eastAsia" w:ascii="宋体" w:hAnsi="宋体" w:cs="宋体"/>
                <w:color w:val="000000"/>
                <w:sz w:val="24"/>
              </w:rPr>
              <w:t>单位</w:t>
            </w:r>
          </w:p>
        </w:tc>
        <w:tc>
          <w:tcPr>
            <w:tcW w:w="1588" w:type="dxa"/>
            <w:vAlign w:val="center"/>
          </w:tcPr>
          <w:p>
            <w:pPr>
              <w:snapToGrid w:val="0"/>
              <w:spacing w:before="156" w:beforeLines="50" w:line="300" w:lineRule="exact"/>
              <w:jc w:val="center"/>
              <w:rPr>
                <w:rFonts w:ascii="宋体" w:hAnsi="宋体" w:cs="宋体"/>
                <w:color w:val="000000"/>
                <w:sz w:val="24"/>
              </w:rPr>
            </w:pPr>
            <w:r>
              <w:rPr>
                <w:rFonts w:hint="eastAsia" w:ascii="宋体" w:hAnsi="宋体" w:cs="宋体"/>
                <w:color w:val="000000"/>
                <w:sz w:val="24"/>
              </w:rPr>
              <w:t>报价单价</w:t>
            </w:r>
          </w:p>
        </w:tc>
        <w:tc>
          <w:tcPr>
            <w:tcW w:w="2082" w:type="dxa"/>
            <w:vAlign w:val="center"/>
          </w:tcPr>
          <w:p>
            <w:pPr>
              <w:snapToGrid w:val="0"/>
              <w:spacing w:before="156" w:beforeLines="50" w:line="300" w:lineRule="exact"/>
              <w:jc w:val="center"/>
              <w:rPr>
                <w:rFonts w:ascii="宋体" w:hAnsi="宋体" w:cs="宋体"/>
                <w:color w:val="000000"/>
                <w:sz w:val="24"/>
              </w:rPr>
            </w:pPr>
            <w:r>
              <w:rPr>
                <w:rFonts w:hint="eastAsia" w:ascii="宋体" w:hAnsi="宋体" w:cs="宋体"/>
                <w:color w:val="000000"/>
                <w:sz w:val="24"/>
              </w:rPr>
              <w:t>报价金额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557" w:type="dxa"/>
            <w:vAlign w:val="center"/>
          </w:tcPr>
          <w:p>
            <w:pPr>
              <w:spacing w:line="300" w:lineRule="exact"/>
              <w:jc w:val="center"/>
              <w:rPr>
                <w:rFonts w:ascii="宋体" w:hAnsi="宋体" w:cs="宋体"/>
                <w:sz w:val="30"/>
                <w:szCs w:val="30"/>
              </w:rPr>
            </w:pPr>
          </w:p>
        </w:tc>
        <w:tc>
          <w:tcPr>
            <w:tcW w:w="1425" w:type="dxa"/>
            <w:gridSpan w:val="2"/>
            <w:vAlign w:val="center"/>
          </w:tcPr>
          <w:p>
            <w:pPr>
              <w:spacing w:line="300" w:lineRule="exact"/>
              <w:jc w:val="center"/>
              <w:rPr>
                <w:rFonts w:ascii="宋体" w:hAnsi="宋体" w:cs="宋体"/>
                <w:sz w:val="30"/>
                <w:szCs w:val="30"/>
              </w:rPr>
            </w:pPr>
          </w:p>
        </w:tc>
        <w:tc>
          <w:tcPr>
            <w:tcW w:w="1600" w:type="dxa"/>
            <w:vAlign w:val="center"/>
          </w:tcPr>
          <w:p>
            <w:pPr>
              <w:spacing w:line="300" w:lineRule="exact"/>
              <w:rPr>
                <w:rFonts w:ascii="宋体" w:hAnsi="宋体" w:cs="宋体"/>
                <w:sz w:val="30"/>
                <w:szCs w:val="30"/>
              </w:rPr>
            </w:pPr>
          </w:p>
        </w:tc>
        <w:tc>
          <w:tcPr>
            <w:tcW w:w="837" w:type="dxa"/>
            <w:vAlign w:val="center"/>
          </w:tcPr>
          <w:p>
            <w:pPr>
              <w:spacing w:line="300" w:lineRule="exact"/>
              <w:jc w:val="center"/>
              <w:rPr>
                <w:rFonts w:ascii="宋体" w:hAnsi="宋体" w:cs="宋体"/>
                <w:sz w:val="30"/>
                <w:szCs w:val="30"/>
              </w:rPr>
            </w:pPr>
          </w:p>
        </w:tc>
        <w:tc>
          <w:tcPr>
            <w:tcW w:w="1250" w:type="dxa"/>
          </w:tcPr>
          <w:p>
            <w:pPr>
              <w:snapToGrid w:val="0"/>
              <w:spacing w:line="300" w:lineRule="exact"/>
              <w:jc w:val="center"/>
              <w:rPr>
                <w:rFonts w:ascii="宋体" w:hAnsi="宋体" w:cs="宋体"/>
                <w:sz w:val="30"/>
                <w:szCs w:val="30"/>
              </w:rPr>
            </w:pPr>
          </w:p>
        </w:tc>
        <w:tc>
          <w:tcPr>
            <w:tcW w:w="1588" w:type="dxa"/>
            <w:vAlign w:val="center"/>
          </w:tcPr>
          <w:p>
            <w:pPr>
              <w:snapToGrid w:val="0"/>
              <w:spacing w:line="300" w:lineRule="exact"/>
              <w:jc w:val="center"/>
              <w:rPr>
                <w:rFonts w:ascii="宋体" w:hAnsi="宋体" w:cs="宋体"/>
                <w:sz w:val="30"/>
                <w:szCs w:val="30"/>
              </w:rPr>
            </w:pPr>
          </w:p>
        </w:tc>
        <w:tc>
          <w:tcPr>
            <w:tcW w:w="2082" w:type="dxa"/>
            <w:vAlign w:val="center"/>
          </w:tcPr>
          <w:p>
            <w:pPr>
              <w:snapToGrid w:val="0"/>
              <w:spacing w:line="300" w:lineRule="exact"/>
              <w:jc w:val="center"/>
              <w:rPr>
                <w:rFonts w:ascii="宋体" w:hAnsi="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557" w:type="dxa"/>
            <w:vAlign w:val="center"/>
          </w:tcPr>
          <w:p>
            <w:pPr>
              <w:spacing w:line="300" w:lineRule="exact"/>
              <w:jc w:val="center"/>
              <w:rPr>
                <w:rFonts w:ascii="宋体" w:hAnsi="宋体" w:cs="宋体"/>
                <w:sz w:val="30"/>
                <w:szCs w:val="30"/>
              </w:rPr>
            </w:pPr>
          </w:p>
        </w:tc>
        <w:tc>
          <w:tcPr>
            <w:tcW w:w="1425" w:type="dxa"/>
            <w:gridSpan w:val="2"/>
            <w:vAlign w:val="center"/>
          </w:tcPr>
          <w:p>
            <w:pPr>
              <w:spacing w:line="300" w:lineRule="exact"/>
              <w:jc w:val="center"/>
              <w:rPr>
                <w:rFonts w:ascii="宋体" w:hAnsi="宋体" w:cs="宋体"/>
                <w:sz w:val="30"/>
                <w:szCs w:val="30"/>
              </w:rPr>
            </w:pPr>
          </w:p>
        </w:tc>
        <w:tc>
          <w:tcPr>
            <w:tcW w:w="1600" w:type="dxa"/>
            <w:vAlign w:val="center"/>
          </w:tcPr>
          <w:p>
            <w:pPr>
              <w:spacing w:line="300" w:lineRule="exact"/>
              <w:rPr>
                <w:rFonts w:ascii="宋体" w:hAnsi="宋体" w:cs="宋体"/>
                <w:sz w:val="30"/>
                <w:szCs w:val="30"/>
              </w:rPr>
            </w:pPr>
          </w:p>
        </w:tc>
        <w:tc>
          <w:tcPr>
            <w:tcW w:w="837" w:type="dxa"/>
            <w:vAlign w:val="center"/>
          </w:tcPr>
          <w:p>
            <w:pPr>
              <w:spacing w:line="300" w:lineRule="exact"/>
              <w:jc w:val="center"/>
              <w:rPr>
                <w:rFonts w:ascii="宋体" w:hAnsi="宋体" w:cs="宋体"/>
                <w:sz w:val="30"/>
                <w:szCs w:val="30"/>
              </w:rPr>
            </w:pPr>
          </w:p>
        </w:tc>
        <w:tc>
          <w:tcPr>
            <w:tcW w:w="1250" w:type="dxa"/>
          </w:tcPr>
          <w:p>
            <w:pPr>
              <w:snapToGrid w:val="0"/>
              <w:spacing w:line="300" w:lineRule="exact"/>
              <w:jc w:val="center"/>
              <w:rPr>
                <w:rFonts w:ascii="宋体" w:hAnsi="宋体" w:cs="宋体"/>
                <w:sz w:val="30"/>
                <w:szCs w:val="30"/>
              </w:rPr>
            </w:pPr>
          </w:p>
        </w:tc>
        <w:tc>
          <w:tcPr>
            <w:tcW w:w="1588" w:type="dxa"/>
            <w:vAlign w:val="center"/>
          </w:tcPr>
          <w:p>
            <w:pPr>
              <w:snapToGrid w:val="0"/>
              <w:spacing w:line="300" w:lineRule="exact"/>
              <w:jc w:val="center"/>
              <w:rPr>
                <w:rFonts w:ascii="宋体" w:hAnsi="宋体" w:cs="宋体"/>
                <w:sz w:val="30"/>
                <w:szCs w:val="30"/>
              </w:rPr>
            </w:pPr>
          </w:p>
        </w:tc>
        <w:tc>
          <w:tcPr>
            <w:tcW w:w="2082" w:type="dxa"/>
            <w:vAlign w:val="center"/>
          </w:tcPr>
          <w:p>
            <w:pPr>
              <w:spacing w:line="300" w:lineRule="exact"/>
              <w:rPr>
                <w:rFonts w:ascii="宋体" w:hAnsi="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57" w:type="dxa"/>
            <w:vAlign w:val="center"/>
          </w:tcPr>
          <w:p>
            <w:pPr>
              <w:spacing w:line="300" w:lineRule="exact"/>
              <w:jc w:val="center"/>
              <w:rPr>
                <w:rFonts w:ascii="宋体" w:hAnsi="宋体" w:cs="宋体"/>
                <w:sz w:val="30"/>
                <w:szCs w:val="30"/>
              </w:rPr>
            </w:pPr>
          </w:p>
        </w:tc>
        <w:tc>
          <w:tcPr>
            <w:tcW w:w="1425" w:type="dxa"/>
            <w:gridSpan w:val="2"/>
            <w:vAlign w:val="center"/>
          </w:tcPr>
          <w:p>
            <w:pPr>
              <w:spacing w:line="300" w:lineRule="exact"/>
              <w:jc w:val="center"/>
              <w:rPr>
                <w:rFonts w:ascii="宋体" w:hAnsi="宋体" w:cs="宋体"/>
                <w:sz w:val="30"/>
                <w:szCs w:val="30"/>
              </w:rPr>
            </w:pPr>
          </w:p>
        </w:tc>
        <w:tc>
          <w:tcPr>
            <w:tcW w:w="1600" w:type="dxa"/>
            <w:vAlign w:val="center"/>
          </w:tcPr>
          <w:p>
            <w:pPr>
              <w:spacing w:line="300" w:lineRule="exact"/>
              <w:rPr>
                <w:rFonts w:ascii="宋体" w:hAnsi="宋体" w:cs="宋体"/>
                <w:sz w:val="30"/>
                <w:szCs w:val="30"/>
              </w:rPr>
            </w:pPr>
          </w:p>
        </w:tc>
        <w:tc>
          <w:tcPr>
            <w:tcW w:w="837" w:type="dxa"/>
            <w:vAlign w:val="center"/>
          </w:tcPr>
          <w:p>
            <w:pPr>
              <w:spacing w:line="300" w:lineRule="exact"/>
              <w:jc w:val="center"/>
              <w:rPr>
                <w:rFonts w:ascii="宋体" w:hAnsi="宋体" w:cs="宋体"/>
                <w:sz w:val="30"/>
                <w:szCs w:val="30"/>
              </w:rPr>
            </w:pPr>
          </w:p>
        </w:tc>
        <w:tc>
          <w:tcPr>
            <w:tcW w:w="1250" w:type="dxa"/>
          </w:tcPr>
          <w:p>
            <w:pPr>
              <w:snapToGrid w:val="0"/>
              <w:spacing w:line="300" w:lineRule="exact"/>
              <w:jc w:val="center"/>
              <w:rPr>
                <w:rFonts w:ascii="宋体" w:hAnsi="宋体" w:cs="宋体"/>
                <w:sz w:val="30"/>
                <w:szCs w:val="30"/>
              </w:rPr>
            </w:pPr>
          </w:p>
        </w:tc>
        <w:tc>
          <w:tcPr>
            <w:tcW w:w="1588" w:type="dxa"/>
            <w:vAlign w:val="center"/>
          </w:tcPr>
          <w:p>
            <w:pPr>
              <w:snapToGrid w:val="0"/>
              <w:spacing w:line="300" w:lineRule="exact"/>
              <w:jc w:val="center"/>
              <w:rPr>
                <w:rFonts w:ascii="宋体" w:hAnsi="宋体" w:cs="宋体"/>
                <w:sz w:val="30"/>
                <w:szCs w:val="30"/>
              </w:rPr>
            </w:pPr>
          </w:p>
        </w:tc>
        <w:tc>
          <w:tcPr>
            <w:tcW w:w="2082" w:type="dxa"/>
            <w:vAlign w:val="center"/>
          </w:tcPr>
          <w:p>
            <w:pPr>
              <w:spacing w:line="300" w:lineRule="exact"/>
              <w:rPr>
                <w:rFonts w:ascii="宋体" w:hAnsi="宋体" w:cs="宋体"/>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1440" w:type="dxa"/>
            <w:gridSpan w:val="2"/>
          </w:tcPr>
          <w:p>
            <w:pPr>
              <w:snapToGrid w:val="0"/>
              <w:spacing w:before="156" w:beforeLines="50" w:line="300" w:lineRule="exact"/>
              <w:rPr>
                <w:rFonts w:ascii="宋体" w:hAnsi="宋体" w:cs="宋体"/>
                <w:color w:val="000000"/>
                <w:sz w:val="24"/>
              </w:rPr>
            </w:pPr>
          </w:p>
        </w:tc>
        <w:tc>
          <w:tcPr>
            <w:tcW w:w="7899" w:type="dxa"/>
            <w:gridSpan w:val="6"/>
            <w:vAlign w:val="center"/>
          </w:tcPr>
          <w:p>
            <w:pPr>
              <w:snapToGrid w:val="0"/>
              <w:spacing w:before="156" w:beforeLines="50" w:line="300" w:lineRule="exact"/>
              <w:ind w:left="1680" w:hanging="1680" w:hangingChars="700"/>
              <w:jc w:val="left"/>
              <w:rPr>
                <w:rFonts w:ascii="宋体" w:hAnsi="宋体" w:cs="宋体"/>
                <w:color w:val="000000"/>
                <w:sz w:val="24"/>
              </w:rPr>
            </w:pPr>
            <w:r>
              <w:rPr>
                <w:rFonts w:hint="eastAsia" w:ascii="宋体" w:hAnsi="宋体" w:cs="宋体"/>
                <w:color w:val="000000"/>
                <w:sz w:val="24"/>
              </w:rPr>
              <w:t>合计人民币（大写）：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napToGrid w:val="0"/>
              <w:spacing w:before="156" w:beforeLines="50" w:line="300" w:lineRule="exact"/>
              <w:ind w:left="1676" w:leftChars="798"/>
              <w:jc w:val="left"/>
              <w:rPr>
                <w:rFonts w:ascii="宋体" w:hAnsi="宋体" w:cs="宋体"/>
                <w:color w:val="000000"/>
                <w:sz w:val="24"/>
              </w:rPr>
            </w:pPr>
            <w:r>
              <w:rPr>
                <w:rFonts w:hint="eastAsia" w:ascii="宋体" w:hAnsi="宋体" w:cs="宋体"/>
                <w:color w:val="000000"/>
                <w:sz w:val="24"/>
              </w:rPr>
              <w:t>小写：</w:t>
            </w:r>
            <w:r>
              <w:rPr>
                <w:rFonts w:hint="eastAsia" w:ascii="宋体" w:hAnsi="宋体" w:cs="宋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440" w:type="dxa"/>
            <w:gridSpan w:val="2"/>
            <w:vAlign w:val="center"/>
          </w:tcPr>
          <w:p>
            <w:pPr>
              <w:snapToGrid w:val="0"/>
              <w:spacing w:line="300" w:lineRule="exact"/>
              <w:rPr>
                <w:rFonts w:ascii="宋体" w:hAnsi="宋体" w:cs="宋体"/>
                <w:color w:val="000000"/>
                <w:sz w:val="24"/>
              </w:rPr>
            </w:pPr>
          </w:p>
        </w:tc>
        <w:tc>
          <w:tcPr>
            <w:tcW w:w="7899" w:type="dxa"/>
            <w:gridSpan w:val="6"/>
            <w:vAlign w:val="center"/>
          </w:tcPr>
          <w:p>
            <w:r>
              <w:rPr>
                <w:rFonts w:hint="eastAsia" w:ascii="宋体" w:hAnsi="宋体" w:cs="宋体"/>
                <w:color w:val="000000"/>
                <w:sz w:val="24"/>
              </w:rPr>
              <w:t>供货期限：合同签定后</w:t>
            </w:r>
            <w:r>
              <w:rPr>
                <w:rFonts w:hint="eastAsia" w:ascii="宋体" w:hAnsi="宋体" w:cs="宋体"/>
                <w:color w:val="000000"/>
                <w:sz w:val="24"/>
                <w:u w:val="single"/>
              </w:rPr>
              <w:t xml:space="preserve">     </w:t>
            </w:r>
            <w:r>
              <w:rPr>
                <w:rFonts w:hint="eastAsia" w:ascii="宋体" w:hAnsi="宋体" w:cs="宋体"/>
                <w:color w:val="000000"/>
                <w:sz w:val="24"/>
              </w:rPr>
              <w:t>日内完工。</w:t>
            </w:r>
          </w:p>
        </w:tc>
      </w:tr>
    </w:tbl>
    <w:p>
      <w:pPr>
        <w:rPr>
          <w:rFonts w:ascii="宋体" w:hAnsi="宋体" w:cs="宋体"/>
          <w:b/>
        </w:rPr>
      </w:pPr>
    </w:p>
    <w:p>
      <w:pPr>
        <w:snapToGrid w:val="0"/>
        <w:spacing w:line="480" w:lineRule="auto"/>
        <w:rPr>
          <w:rFonts w:ascii="宋体" w:hAnsi="宋体" w:cs="宋体"/>
          <w:sz w:val="28"/>
          <w:szCs w:val="28"/>
        </w:rPr>
      </w:pPr>
      <w:r>
        <w:rPr>
          <w:rFonts w:hint="eastAsia" w:ascii="宋体" w:hAnsi="宋体" w:cs="宋体"/>
          <w:sz w:val="28"/>
          <w:szCs w:val="28"/>
        </w:rPr>
        <w:t>注：本次报价单位为人民币元。</w:t>
      </w:r>
    </w:p>
    <w:p>
      <w:pPr>
        <w:adjustRightInd w:val="0"/>
        <w:snapToGrid w:val="0"/>
        <w:spacing w:line="480" w:lineRule="auto"/>
        <w:ind w:firstLine="460" w:firstLineChars="192"/>
        <w:rPr>
          <w:rFonts w:ascii="宋体" w:hAnsi="宋体" w:cs="宋体"/>
          <w:sz w:val="24"/>
          <w:szCs w:val="20"/>
        </w:rPr>
      </w:pP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报价单位(盖章)：</w:t>
      </w: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法定代表人或委托代理人(盖章或签字)：</w:t>
      </w: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时间：   年   月   日</w:t>
      </w:r>
    </w:p>
    <w:p>
      <w:pPr>
        <w:rPr>
          <w:rFonts w:ascii="宋体" w:hAnsi="宋体" w:cs="宋体"/>
          <w:sz w:val="28"/>
          <w:szCs w:val="28"/>
        </w:rPr>
      </w:pPr>
      <w:r>
        <w:rPr>
          <w:rFonts w:hint="eastAsia" w:ascii="宋体" w:hAnsi="宋体" w:cs="宋体"/>
          <w:sz w:val="28"/>
          <w:szCs w:val="28"/>
        </w:rPr>
        <w:br w:type="page"/>
      </w:r>
    </w:p>
    <w:p>
      <w:pPr>
        <w:pStyle w:val="4"/>
        <w:rPr>
          <w:rFonts w:ascii="宋体" w:hAnsi="宋体" w:eastAsia="宋体" w:cs="宋体"/>
          <w:sz w:val="28"/>
          <w:szCs w:val="28"/>
        </w:rPr>
      </w:pPr>
      <w:r>
        <w:rPr>
          <w:rFonts w:hint="eastAsia" w:ascii="宋体" w:hAnsi="宋体" w:eastAsia="宋体" w:cs="宋体"/>
          <w:sz w:val="28"/>
          <w:szCs w:val="28"/>
        </w:rPr>
        <w:t>5、服务承诺书</w:t>
      </w:r>
    </w:p>
    <w:p>
      <w:pPr>
        <w:jc w:val="center"/>
        <w:rPr>
          <w:rFonts w:ascii="宋体" w:hAnsi="宋体" w:cs="宋体"/>
          <w:b/>
          <w:sz w:val="36"/>
          <w:szCs w:val="28"/>
        </w:rPr>
      </w:pPr>
      <w:r>
        <w:rPr>
          <w:rFonts w:hint="eastAsia" w:ascii="宋体" w:hAnsi="宋体" w:cs="宋体"/>
          <w:b/>
          <w:sz w:val="36"/>
          <w:szCs w:val="28"/>
        </w:rPr>
        <w:t>服务承诺书</w:t>
      </w:r>
    </w:p>
    <w:p>
      <w:pPr>
        <w:jc w:val="center"/>
        <w:rPr>
          <w:sz w:val="24"/>
        </w:rPr>
      </w:pPr>
      <w:r>
        <w:rPr>
          <w:rFonts w:hint="eastAsia"/>
          <w:sz w:val="24"/>
        </w:rPr>
        <w:t>（格式自拟）</w:t>
      </w:r>
    </w:p>
    <w:p>
      <w:pPr>
        <w:pStyle w:val="7"/>
        <w:rPr>
          <w:sz w:val="24"/>
        </w:rPr>
      </w:pPr>
    </w:p>
    <w:p>
      <w:pPr>
        <w:rPr>
          <w:sz w:val="24"/>
        </w:rPr>
      </w:pPr>
    </w:p>
    <w:p>
      <w:pPr>
        <w:pStyle w:val="7"/>
        <w:rPr>
          <w:sz w:val="24"/>
        </w:rPr>
      </w:pPr>
    </w:p>
    <w:p>
      <w:pPr>
        <w:rPr>
          <w:sz w:val="24"/>
        </w:rPr>
      </w:pPr>
    </w:p>
    <w:p>
      <w:pPr>
        <w:pStyle w:val="7"/>
        <w:rPr>
          <w:sz w:val="24"/>
        </w:rPr>
      </w:pPr>
    </w:p>
    <w:p>
      <w:pPr>
        <w:rPr>
          <w:sz w:val="24"/>
        </w:rPr>
      </w:pPr>
    </w:p>
    <w:p>
      <w:pPr>
        <w:pStyle w:val="7"/>
        <w:rPr>
          <w:sz w:val="24"/>
        </w:rPr>
      </w:pP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报价单位(盖章)：</w:t>
      </w: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法定代表人或委托代理人(盖章或签字)：</w:t>
      </w:r>
    </w:p>
    <w:p>
      <w:pPr>
        <w:adjustRightInd w:val="0"/>
        <w:snapToGrid w:val="0"/>
        <w:spacing w:line="480" w:lineRule="auto"/>
        <w:ind w:firstLine="460" w:firstLineChars="192"/>
        <w:rPr>
          <w:rFonts w:ascii="宋体" w:hAnsi="宋体" w:cs="宋体"/>
          <w:sz w:val="24"/>
          <w:szCs w:val="20"/>
        </w:rPr>
      </w:pPr>
      <w:r>
        <w:rPr>
          <w:rFonts w:hint="eastAsia" w:ascii="宋体" w:hAnsi="宋体" w:cs="宋体"/>
          <w:sz w:val="24"/>
          <w:szCs w:val="20"/>
        </w:rPr>
        <w:t>时间：   年   月   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b/>
        <w:i/>
      </w:rPr>
    </w:pPr>
    <w:r>
      <w:rPr>
        <w:b/>
        <w:i/>
        <w:kern w:val="0"/>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4"/>
      <w:numFmt w:val="decimal"/>
      <w:lvlText w:val="%1."/>
      <w:lvlJc w:val="left"/>
    </w:lvl>
    <w:lvl w:ilvl="1" w:tentative="0">
      <w:start w:val="1"/>
      <w:numFmt w:val="decimal"/>
      <w:lvlText w:val="%1.%2"/>
      <w:lvlJc w:val="left"/>
    </w:lvl>
    <w:lvl w:ilvl="2" w:tentative="0">
      <w:start w:val="1"/>
      <w:numFmt w:val="decimal"/>
      <w:lvlText w:val="%1.%2.%3"/>
      <w:lvlJc w:val="left"/>
      <w:rPr>
        <w:rFonts w:ascii="黑体" w:hAnsi="黑体" w:eastAsia="黑体"/>
        <w:sz w:val="24"/>
        <w:szCs w:val="24"/>
      </w:rPr>
    </w:lvl>
    <w:lvl w:ilvl="3" w:tentative="0">
      <w:start w:val="1"/>
      <w:numFmt w:val="decimal"/>
      <w:pStyle w:val="2"/>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2A502D32"/>
    <w:multiLevelType w:val="singleLevel"/>
    <w:tmpl w:val="2A502D3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mM3Yjg3NGJmNDFkY2RmYWJlOTRhNGIzNzhhM2MifQ=="/>
  </w:docVars>
  <w:rsids>
    <w:rsidRoot w:val="00184872"/>
    <w:rsid w:val="00135DC6"/>
    <w:rsid w:val="00184872"/>
    <w:rsid w:val="001B6301"/>
    <w:rsid w:val="00481283"/>
    <w:rsid w:val="00633923"/>
    <w:rsid w:val="00846B11"/>
    <w:rsid w:val="00987084"/>
    <w:rsid w:val="00D22B5D"/>
    <w:rsid w:val="00E55E68"/>
    <w:rsid w:val="030B2A3C"/>
    <w:rsid w:val="03C30C20"/>
    <w:rsid w:val="04CD2124"/>
    <w:rsid w:val="04F92A23"/>
    <w:rsid w:val="0A7C12F3"/>
    <w:rsid w:val="0CC17D33"/>
    <w:rsid w:val="0FD83CA6"/>
    <w:rsid w:val="12B565C6"/>
    <w:rsid w:val="18E11E1D"/>
    <w:rsid w:val="1AF36CF4"/>
    <w:rsid w:val="1B5763C6"/>
    <w:rsid w:val="1E4B6273"/>
    <w:rsid w:val="20495DA5"/>
    <w:rsid w:val="20831A0C"/>
    <w:rsid w:val="241430A6"/>
    <w:rsid w:val="268563EE"/>
    <w:rsid w:val="28B70E6F"/>
    <w:rsid w:val="28DC43AF"/>
    <w:rsid w:val="2A5F53DC"/>
    <w:rsid w:val="2B366C02"/>
    <w:rsid w:val="2F25085E"/>
    <w:rsid w:val="32236BAB"/>
    <w:rsid w:val="33E1057E"/>
    <w:rsid w:val="362A49AB"/>
    <w:rsid w:val="36DF7EAA"/>
    <w:rsid w:val="3A176FF5"/>
    <w:rsid w:val="3B8777C3"/>
    <w:rsid w:val="3D814136"/>
    <w:rsid w:val="44552246"/>
    <w:rsid w:val="4A8F21D3"/>
    <w:rsid w:val="4CD53B88"/>
    <w:rsid w:val="51D12964"/>
    <w:rsid w:val="53080741"/>
    <w:rsid w:val="53EB23C5"/>
    <w:rsid w:val="54B43966"/>
    <w:rsid w:val="58A72018"/>
    <w:rsid w:val="5BEC2531"/>
    <w:rsid w:val="5D4F6922"/>
    <w:rsid w:val="5EB00FCB"/>
    <w:rsid w:val="5FFE1F39"/>
    <w:rsid w:val="606721D5"/>
    <w:rsid w:val="60CD556F"/>
    <w:rsid w:val="62566E28"/>
    <w:rsid w:val="6C8E6D3B"/>
    <w:rsid w:val="6DC92379"/>
    <w:rsid w:val="738F5D4D"/>
    <w:rsid w:val="753953CF"/>
    <w:rsid w:val="79140BEF"/>
    <w:rsid w:val="7BDB744B"/>
    <w:rsid w:val="7BEA3BB8"/>
    <w:rsid w:val="7C8A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line="576" w:lineRule="auto"/>
      <w:outlineLvl w:val="0"/>
    </w:pPr>
    <w:rPr>
      <w:b/>
      <w:kern w:val="44"/>
      <w:sz w:val="44"/>
    </w:rPr>
  </w:style>
  <w:style w:type="paragraph" w:styleId="4">
    <w:name w:val="heading 2"/>
    <w:basedOn w:val="1"/>
    <w:next w:val="1"/>
    <w:link w:val="16"/>
    <w:unhideWhenUsed/>
    <w:qFormat/>
    <w:uiPriority w:val="0"/>
    <w:pPr>
      <w:keepNext/>
      <w:keepLines/>
      <w:spacing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numPr>
        <w:ilvl w:val="3"/>
        <w:numId w:val="1"/>
      </w:numPr>
      <w:spacing w:before="280" w:after="290" w:line="376" w:lineRule="atLeast"/>
      <w:jc w:val="left"/>
    </w:pPr>
    <w:rPr>
      <w:rFonts w:ascii="Arial" w:hAnsi="Arial" w:eastAsia="黑体"/>
      <w:b/>
      <w:kern w:val="0"/>
      <w:sz w:val="28"/>
    </w:rPr>
  </w:style>
  <w:style w:type="paragraph" w:styleId="6">
    <w:name w:val="Normal Indent"/>
    <w:basedOn w:val="1"/>
    <w:qFormat/>
    <w:uiPriority w:val="0"/>
    <w:pPr>
      <w:ind w:firstLine="420"/>
    </w:pPr>
    <w:rPr>
      <w:rFonts w:asciiTheme="minorHAnsi" w:hAnsiTheme="minorHAnsi" w:eastAsiaTheme="minorEastAsia" w:cstheme="minorBidi"/>
      <w:szCs w:val="20"/>
    </w:rPr>
  </w:style>
  <w:style w:type="paragraph" w:styleId="7">
    <w:name w:val="Body Text"/>
    <w:basedOn w:val="1"/>
    <w:next w:val="1"/>
    <w:qFormat/>
    <w:uiPriority w:val="0"/>
  </w:style>
  <w:style w:type="paragraph" w:styleId="8">
    <w:name w:val="Plain Text"/>
    <w:basedOn w:val="1"/>
    <w:next w:val="6"/>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u w:val="single"/>
    </w:rPr>
  </w:style>
  <w:style w:type="character" w:customStyle="1" w:styleId="15">
    <w:name w:val="标题 1 字符"/>
    <w:link w:val="3"/>
    <w:qFormat/>
    <w:uiPriority w:val="0"/>
    <w:rPr>
      <w:b/>
      <w:kern w:val="44"/>
      <w:sz w:val="44"/>
    </w:rPr>
  </w:style>
  <w:style w:type="character" w:customStyle="1" w:styleId="16">
    <w:name w:val="标题 2 字符"/>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4861</Words>
  <Characters>5055</Characters>
  <Lines>39</Lines>
  <Paragraphs>11</Paragraphs>
  <TotalTime>0</TotalTime>
  <ScaleCrop>false</ScaleCrop>
  <LinksUpToDate>false</LinksUpToDate>
  <CharactersWithSpaces>5436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2021-06-16T11:46:00Z</dcterms:created>
  <dc:creator>断了的弦</dc:creator>
  <cp:lastModifiedBy>lenovo</cp:lastModifiedBy>
  <dcterms:modified xsi:type="dcterms:W3CDTF">2022-11-17T02:37:36Z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4F9DC7B2DCF34C128187709C86C1D549</vt:lpwstr>
  </property>
</Properties>
</file>