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7B81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智能制造与应急装备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学院及专业建设视频拍摄制作需求</w:t>
      </w:r>
    </w:p>
    <w:p w14:paraId="3295C3B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4个视频，预算为2w；1个学院及3个专业群的专业建设视频拍摄与制作； 每个专业宣传视频需围绕该专业的核心特色展开，指导并协助专业负责人撰写脚本； 每个视频的长度约为5分钟，学院的专业建设视频8分钟； 要求视频内容需真实、准确，不得存在虚假宣传信息，不得使用网络上未经授权的视频或图片； 同时要具有吸引力和感染力，能够突出专业的独特优势； 视频的语言风格需正式、规范，同时兼顾通俗易懂，适合不同受众群体观看； 可根据专业特点适当加入专业术语，但需进行简要解释。</w:t>
      </w:r>
    </w:p>
    <w:p w14:paraId="08895AA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一、项目基础信息</w:t>
      </w:r>
    </w:p>
    <w:p w14:paraId="421487D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（一）项目名称</w:t>
      </w:r>
    </w:p>
    <w:p w14:paraId="7790B5E1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智能制造与应急装备学院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 xml:space="preserve"> 个专业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群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建设宣传视频拍摄制作项目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06951B9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（二）拍摄对象</w:t>
      </w:r>
      <w:bookmarkStart w:id="0" w:name="_GoBack"/>
      <w:bookmarkEnd w:id="0"/>
    </w:p>
    <w:p w14:paraId="0C33891F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1 个学院（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智能制造与应急装备学院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 xml:space="preserve"> ）、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个专业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群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（分别为电梯工程技术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专业群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机械制造及自动化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专业群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全智能监测技术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专业群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42E48FE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（三）目标受众</w:t>
      </w:r>
    </w:p>
    <w:p w14:paraId="61025F4E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以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高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三毕业生、中职升学学生及学生家长为核心受众，兼顾校企合作企业代表、教育主管部门工作人员、行业相关从业者等潜在受众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617EA99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（四）项目周期</w:t>
      </w:r>
    </w:p>
    <w:p w14:paraId="74BD93CB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整体周期自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12月1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至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12月15日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，具体各阶段时间节点详见本文档 “六、项目时间规划”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31A55C3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二、视频内容核心要求</w:t>
      </w:r>
    </w:p>
    <w:p w14:paraId="2D7E3D8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（一）内容真实性与准确性</w:t>
      </w:r>
    </w:p>
    <w:p w14:paraId="7B4B0A41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视频所呈现的专业定位、课程体系、师资信息、实训设备、校企合作单位、就业数据、技能竞赛获奖情况等内容，均需与学院及专业实际情况一致，不得存在夸大、虚构等虚假宣传信息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241D429D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涉及数据类内容（如就业率、平均薪资、师生比），需提供学院官方盖章证明材料；涉及资质类内容（如国家级重点专业、省级特色专业），需展示相关证书原件或官方公示截图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02C33B90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拍摄实训操作场景时，需呈现真实操作流程，操作人员需具备相应操作资质，不得摆拍虚假操作画面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560EDC5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（二）内容结构与核心模块</w:t>
      </w:r>
    </w:p>
    <w:p w14:paraId="68C2028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1. 学院建设视频（8 分钟）</w:t>
      </w:r>
    </w:p>
    <w:p w14:paraId="069C2601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需包含以下核心模块，各模块时长可根据内容重要性灵活分配：</w:t>
      </w:r>
    </w:p>
    <w:p w14:paraId="711DD252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学院概况：学院历史沿革、办学定位、学科专业布局、校园环境（重点展示与专业相关的教学楼、实训楼）、在校学生规模、获得的省级及以上荣誉资质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2B886060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师资力量：师资团队总量、职称结构（教授 / 副教授 / 讲师占比）、省级及以上教学名师、骨干教师简介（突出行业从业经历、科研成果）、教师团队获得的教学奖项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08770F8A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教学与科研：核心课程体系特色、教学改革成果、省级及以上精品课程 / 在线开放课程、科研平台（实验室、研究所）、代表性科研项目及成果（如专利、技术转化案例）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0FE0F65F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实训与校企合作：校内实训基地规模与设备配置、校外合作企业名单（重点展示行业头部企业）、校企合作模式（如订单班、学徒制）、企业导师参与教学情况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04DB62ED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学生发展：学生技能竞赛获奖情况、证书考取率、毕业生就业率（近 3 年数据）、就业去向（重点企业名单）、毕业生典型案例（2-3 个，含工作岗位、职业发展成果）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78B80762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社会服务：学院为行业、地方经济发展提供的技术支持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培训服务等内容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6476466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2. 专业建设视频（每个 5 分钟）</w:t>
      </w:r>
    </w:p>
    <w:p w14:paraId="5800678C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需包含统一基础模块 + 专业特色模块，基础模块总时长不低于 3 分钟，特色模块时长不低于 2 分钟：</w:t>
      </w:r>
    </w:p>
    <w:p w14:paraId="61B0B38E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统一基础模块：</w:t>
      </w:r>
    </w:p>
    <w:p w14:paraId="5140F1E1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32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专业定位与培养目标：专业培养方向、面向的行业岗位、毕业生核心职业能力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42E88C2C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32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课程体系：核心课程（5-8 门，说明课程与岗位能力的对应关系）、实践课程占比、课程教学模式（如项目式教学、理实一体化）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383991AD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32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师资团队：专业教师人数、职称结构、教师行业经验（如企业工作年限、行业资格证书）、1-2 名骨干教师简介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（突出教学特色、对学生的指导成果）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1CF55668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32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实训条件：校内专业实训场地面积、核心实训设备名称及数量（需拍摄设备实操画面）、校外实训基地（2-3 个重点合作企业）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52C92BDD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32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就业前景：近 3 年专业就业率、主要就业企业、核心就业岗位、岗位平均薪资范围、职业发展路径（如初级技术员 - 中级工程师 - 高级工程师）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09261B3D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专业特色模块（各专业根据自身优势差异化呈现）：</w:t>
      </w:r>
    </w:p>
    <w:p w14:paraId="7A6656CC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32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如 [电梯工程技术专业]：可展示电梯安装调试实训场景、与知名电梯企业（如奥的斯、三菱）的合作项目、学生参与电梯维保实战案例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7C989DEC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32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如 [机电一体化技术专业]：可展示工业机器人实训平台、学生参与自动化生产线改造项目、技能竞赛获奖作品演示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1F2239D5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32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其他专业需结合自身核心优势，突出 “人无我有、人有我优” 的特色内容（如独家合作资源、特色实训项目、行业稀缺资质）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（三）语言风格与术语规范</w:t>
      </w:r>
    </w:p>
    <w:p w14:paraId="17AE6E7E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整体语言风格正式、规范，同时兼顾通俗易懂，避免使用过于晦涩的学术化表述，确保不同知识背景的受众（如学生家长）能理解核心内容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3796146F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需使用专业术语时，需在首次出现时进行简要解释（如 “‘1+X 证书’，其中‘1’指学历证书，‘X’指职业技能等级证书，代表学生在获得学历的同时，具备行业认可的职业技能”）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7F6B05CB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人物访谈台词需提前梳理提纲，确保表达流畅、逻辑清晰，避免口语化冗余表述（如 “嗯、啊” 等语气词）；旁白需使用标准普通话，语速适中（每分钟 220-240 字），语调亲切自然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14FC006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三、拍摄与制作规范</w:t>
      </w:r>
    </w:p>
    <w:p w14:paraId="55910D9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（一）拍摄形式与场景要求</w:t>
      </w:r>
    </w:p>
    <w:p w14:paraId="014A054C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拍摄形式：以实景拍摄为主，穿插人物访谈、动画演示、图文展示三种形式，各类形式占比建议：实景拍摄（60%）、人物访谈（25%）、动画 / 图文（15%）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322615A0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实景拍摄场景：</w:t>
      </w:r>
    </w:p>
    <w:p w14:paraId="1A65D5BA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32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学院层面：学院大门、教学楼、实训楼外观及内部走廊、图书馆、运动场（可选）、校园绿化景观（可选）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393328A9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32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专业层面：专业实训教室（需展示核心设备、学生实操画面）、理论教室（需展示课堂互动场景）、校企合作企业车间 / 办公场地（需获得企业授权）、毕业生工作场景（可选）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33BECC97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人物访谈要求：</w:t>
      </w:r>
    </w:p>
    <w:p w14:paraId="71C57F7B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32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访谈对象：学院视频需包含学院院长 / 副院长、1-2 名骨干教师、1-2 名企业代表、2-3 名学生（含在读生、毕业生）；专业视频需包含专业负责人、1 名骨干教师、1 名企业导师、2 名学生（含在读生、毕业生）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3A0918B3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32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访谈场景：学院领导访谈可在办公室；教师访谈可在教研室、实训场地；企业代表访谈可在企业会议室、车间；学生访谈可在教室、实训场地、校园广场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16FAAEDD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32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访谈画面：人物需居中或采用三分构图，背景需体现专业 / 学院特色（如实训设备、学院 Logo 墙），画面稳定无抖动，人物面部光线均匀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65CB293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（二）视觉风格与技术标准</w:t>
      </w:r>
    </w:p>
    <w:p w14:paraId="0BEAB985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视觉风格：整体风格统一为 “专业、务实、简洁”，色调以学院 VI 主色调（如蓝色、红色）为基础，搭配中性色（白色、灰色），避免使用高饱和度、花哨的色彩；画面构图简洁，突出核心内容，避免无关元素干扰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464D7CA6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技术参数：</w:t>
      </w:r>
    </w:p>
    <w:p w14:paraId="235F3C85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32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分辨率：1920×1080（高清），学院视频可提供 4K（3840×2160）版本备用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3B7EE28A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32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帧率：25fps（符合国内视频播放标准）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5AF1C652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32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画幅比例：16:9（横屏，适配电脑、电视、投影等播放场景）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6B6C5F2A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32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码率：不低于 8Mbps（确保画面清晰度）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0BDA19F6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32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音频：采用双声道（立体声），采样率 48kHz，比特率 192kbps，音频无杂音、无爆音，旁白与背景音乐音量占比为 7:3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3995CB3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（三）动画与图文设计要求</w:t>
      </w:r>
    </w:p>
    <w:p w14:paraId="4D6C1FE0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动画设计：用于展示专业核心原理（如电梯曳引系统工作原理、机械传动结构）、数据图表（如就业率变化趋势、课程结构占比），动画风格需简洁明了，色彩与整体视频风格统一，时长单个不超过 30 秒，避免过度复杂的特效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6DD26E22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图文设计：</w:t>
      </w:r>
    </w:p>
    <w:p w14:paraId="48A92E7C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32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字幕：中文简体字幕，字体为微软雅黑，字号 24-28 号，颜色为白色（配黑色阴影，确保在不同背景下清晰可见），字幕需与音频同步，误差不超过 0.5 秒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671B98BC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32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图文元素：包含学院 Logo、专业名称、核心数据图表、资质证书截图等，图文需放置在画面下方或右侧，不遮挡核心场景与人物，设计风格简洁正式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6B11B83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（四）版权要求</w:t>
      </w:r>
    </w:p>
    <w:p w14:paraId="0273916A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视频中使用的图片、视频素材、背景音乐、字体等，均需为正版或获得合法授权，不得使用网络上未经授权的资源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5952C481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使用学院 Logo、校旗、校徽等标识，需符合学院 VI 规范；使用合作企业 Logo、名称，需提前获得企业书面授权，并在视频片尾标注 “感谢 [企业名称] 支持”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5C2D942F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拍摄过程中涉及的人物肖像（教师、学生、企业代表），需提前签署《肖像权使用授权书》，明确授权范围为 “学院及专业建设宣传使用，包括线上平台发布、线下活动播放等”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36A4202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四、交付标准</w:t>
      </w:r>
    </w:p>
    <w:p w14:paraId="2A53DF4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（一）交付文件清单</w:t>
      </w:r>
    </w:p>
    <w:p w14:paraId="1200C559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视频文件：</w:t>
      </w:r>
    </w:p>
    <w:p w14:paraId="09B48FA1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32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学院视频：1920×1080 MP4 格式 1 份、3840×2160 MP4 格式 1 份（备用）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6FBB2EC7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32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专业视频：每个专业 1920×1080 MP4 格式 1 份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36D285B0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32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所有视频文件需命名规范，格式为 “[学院名称]-[视频类型，如学院建设 / 专业建设]-[专业名称（仅专业视频）]-[日期]”（如 “XX 职业技术学院 - 学院建设 - 20251125”）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0506F9AA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配套文件：</w:t>
      </w:r>
    </w:p>
    <w:p w14:paraId="21476C82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32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视频字幕文件：每个视频对应 1 份 SRT 格式字幕文件（中文简体）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73EFE3F4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32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脚本终稿：Word/PDF 格式，包含分镜头脚本、访谈提纲、旁白文案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65F0F4B6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32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版权证明文件：背景音乐授权证书、图片素材授权证明、企业 Logo 使用授权书、人物肖像权授权书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35D35C89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32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原始素材备份（可选）：如学院有需求，需提供拍摄原始素材（MP4 格式，按场景分类存储）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2231697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（二）验收标准</w:t>
      </w:r>
    </w:p>
    <w:p w14:paraId="1A398815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内容验收：核心模块完整，无遗漏；内容真实准确，无虚假信息；专业特色突出，符合目标受众需求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0EE9CC90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技术验收：分辨率、帧率、码率等符合本文档 “三、（二）技术标准” 要求；画面清晰无抖动、无模糊；音频无杂音、音量均匀；字幕准确同步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4BF3BA3B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版权验收：提供完整的版权证明文件，无侵权风险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525A5736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时长验收：学院视频时长 8 分钟 ±1 分钟，专业视频时长 5 分钟 ±30 秒，误差超出范围需重新剪辑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351DE43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五、责任分工</w:t>
      </w:r>
    </w:p>
    <w:p w14:paraId="77BC40C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（一）需求方（学院）责任</w:t>
      </w:r>
    </w:p>
    <w:p w14:paraId="174411E8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成立项目对接小组，指定 1 名项目负责人，统筹协调学院及 11 个专业的拍摄配合工作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639775CF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组织各专业负责人提供视频所需的核心信息（如课程体系、就业数据、资质证书），并确保信息真实准确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4F3184A4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协调实训场地、教室、校企合作企业等拍摄场景，确保拍摄期间场景可用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0EE19940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组织访谈对象（教师、学生、企业代表），提前沟通访谈提纲，确保访谈顺利进行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3C587800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按本文档 “四、（二）验收标准” 对视频初版、终版进行验收，在收到初版视频后 5 个工作日内反馈修改意见，终版验收通过后签署验收确认单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6DBB117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（二）服务方（拍摄制作团队）责任</w:t>
      </w:r>
    </w:p>
    <w:p w14:paraId="394EC760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组建专业拍摄制作团队（含导演、摄像师、剪辑师、文案策划），明确团队成员分工及联系方式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47A89149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指导并协助各专业负责人撰写脚本初稿，对脚本内容进行优化，确保符合视频制作要求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574042DD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按照本文档 “三、拍摄与制作规范” 完成拍摄、剪辑、动画制作、字幕添加等工作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7D91978B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按时交付视频文件及配套文件，对初版视频根据需求方修改意见进行优化（支持不超过 2 次修改，超出次数需双方另行协商）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72EEC7B7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确保视频版权合规，提供完整的版权证明文件，如因版权问题导致纠纷，由服务方承担全部责任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0943417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六、项目时间规划</w:t>
      </w:r>
    </w:p>
    <w:p w14:paraId="78A0F100">
      <w:pPr>
        <w:pStyle w:val="16"/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92"/>
        <w:gridCol w:w="2341"/>
        <w:gridCol w:w="2341"/>
        <w:gridCol w:w="2292"/>
      </w:tblGrid>
      <w:tr w14:paraId="3EE32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F987BE">
            <w:pPr>
              <w:pStyle w:val="16"/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阶段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865E05">
            <w:pPr>
              <w:pStyle w:val="16"/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工作内容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F7DFB2">
            <w:pPr>
              <w:pStyle w:val="16"/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时间节点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4F53E3">
            <w:pPr>
              <w:pStyle w:val="16"/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责任方</w:t>
            </w:r>
          </w:p>
        </w:tc>
      </w:tr>
      <w:tr w14:paraId="7CF9F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47DB5D">
            <w:pPr>
              <w:pStyle w:val="16"/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1. 脚本撰写阶段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389DB3">
            <w:pPr>
              <w:pStyle w:val="16"/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服务方提供脚本模板；各专业负责人撰写脚本初稿；服务方优化脚本并定稿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BB7509">
            <w:pPr>
              <w:pStyle w:val="16"/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[起始日期]-[脚本定稿日期]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498768">
            <w:pPr>
              <w:pStyle w:val="16"/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需求方 + 服务方</w:t>
            </w:r>
          </w:p>
        </w:tc>
      </w:tr>
      <w:tr w14:paraId="41609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EC9041">
            <w:pPr>
              <w:pStyle w:val="16"/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2. 拍摄准备阶段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72B8F9">
            <w:pPr>
              <w:pStyle w:val="16"/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需求方协调拍摄场景、访谈对象；服务方准备拍摄设备、制定拍摄计划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912053">
            <w:pPr>
              <w:pStyle w:val="16"/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[脚本定稿日期 + 1 天]-[拍摄开始日期前 1 天]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DB4BE2">
            <w:pPr>
              <w:pStyle w:val="16"/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需求方 + 服务方</w:t>
            </w:r>
          </w:p>
        </w:tc>
      </w:tr>
      <w:tr w14:paraId="4E636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032B9B">
            <w:pPr>
              <w:pStyle w:val="16"/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3. 实地拍摄阶段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355CCA">
            <w:pPr>
              <w:pStyle w:val="16"/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服务方完成学院及 11 个专业的实景拍摄、人物访谈；需求方协助现场协调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49B8CC">
            <w:pPr>
              <w:pStyle w:val="16"/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[拍摄开始日期]-[拍摄结束日期]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66F8CE">
            <w:pPr>
              <w:pStyle w:val="16"/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需求方 + 服务方</w:t>
            </w:r>
          </w:p>
        </w:tc>
      </w:tr>
      <w:tr w14:paraId="51C26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7DBC79">
            <w:pPr>
              <w:pStyle w:val="16"/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4. 后期制作阶段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9AF77B">
            <w:pPr>
              <w:pStyle w:val="16"/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服务方进行素材剪辑、动画制作、字幕添加、背景音乐搭配，完成初版视频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02B3EB">
            <w:pPr>
              <w:pStyle w:val="16"/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[拍摄结束日期 + 1 天]-[初版交付日期]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CCCC1C">
            <w:pPr>
              <w:pStyle w:val="16"/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服务方</w:t>
            </w:r>
          </w:p>
        </w:tc>
      </w:tr>
      <w:tr w14:paraId="4282D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7B9E82">
            <w:pPr>
              <w:pStyle w:val="16"/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5. 修改优化阶段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2D9897">
            <w:pPr>
              <w:pStyle w:val="16"/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需求方反馈初版修改意见；服务方根据意见优化，交付终版视频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47060E">
            <w:pPr>
              <w:pStyle w:val="16"/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[初版交付日期 + 1 天]-[终版交付日期]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C0ACFF">
            <w:pPr>
              <w:pStyle w:val="16"/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需求方 + 服务方</w:t>
            </w:r>
          </w:p>
        </w:tc>
      </w:tr>
      <w:tr w14:paraId="5D5B6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DFBA69">
            <w:pPr>
              <w:pStyle w:val="16"/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6. 验收交付阶段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F0F241">
            <w:pPr>
              <w:pStyle w:val="16"/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需求方对终版视频进行验收，签署验收确认单；服务方交付完整的视频文件及配套文件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F52994">
            <w:pPr>
              <w:pStyle w:val="16"/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[终版交付日期]-[验收完成日期]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CBC904">
            <w:pPr>
              <w:pStyle w:val="16"/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需求方 + 服务方</w:t>
            </w:r>
          </w:p>
        </w:tc>
      </w:tr>
    </w:tbl>
    <w:p w14:paraId="31C5509B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BB337C2"/>
    <w:rsid w:val="22A83B97"/>
    <w:rsid w:val="38545057"/>
    <w:rsid w:val="56F443F1"/>
    <w:rsid w:val="5F79378B"/>
    <w:rsid w:val="6BD92E9D"/>
    <w:rsid w:val="6FCA73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4082</Words>
  <Characters>4230</Characters>
  <TotalTime>0</TotalTime>
  <ScaleCrop>false</ScaleCrop>
  <LinksUpToDate>false</LinksUpToDate>
  <CharactersWithSpaces>4374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2025-11-25T05:54:00Z</dcterms:created>
  <dc:creator>Un-named</dc:creator>
  <cp:lastModifiedBy>朱敏</cp:lastModifiedBy>
  <dcterms:modified xsi:type="dcterms:W3CDTF">2025-12-01T07:55:34Z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eyJoZGlkIjoiNzQ5NGRkNGQwZDBlZjY4MzVkODA2NmRmNGQzMmQ2NDUiLCJ1c2VySWQiOiI1ODgwNTI4NTMifQ==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DE25120450F34A588A9F613CC493B393_13</vt:lpwstr>
  </property>
</Properties>
</file>